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C635" w14:textId="3BEBD0CC" w:rsidR="00075035" w:rsidRPr="00075035" w:rsidRDefault="00075035" w:rsidP="002A14AD">
      <w:pPr>
        <w:jc w:val="right"/>
      </w:pPr>
      <w:r w:rsidRPr="00075035">
        <w:rPr>
          <w:rFonts w:hint="eastAsia"/>
        </w:rPr>
        <w:t>令和</w:t>
      </w:r>
      <w:r w:rsidR="002A14AD">
        <w:rPr>
          <w:rFonts w:hint="eastAsia"/>
        </w:rPr>
        <w:t>７</w:t>
      </w:r>
      <w:r w:rsidRPr="00075035">
        <w:rPr>
          <w:rFonts w:hint="eastAsia"/>
        </w:rPr>
        <w:t>年</w:t>
      </w:r>
      <w:r w:rsidR="002A14AD">
        <w:rPr>
          <w:rFonts w:hint="eastAsia"/>
        </w:rPr>
        <w:t>６</w:t>
      </w:r>
      <w:r w:rsidRPr="00075035">
        <w:rPr>
          <w:rFonts w:hint="eastAsia"/>
        </w:rPr>
        <w:t>月</w:t>
      </w:r>
      <w:r w:rsidR="002A14AD">
        <w:rPr>
          <w:rFonts w:hint="eastAsia"/>
        </w:rPr>
        <w:t>20</w:t>
      </w:r>
      <w:r w:rsidRPr="00075035">
        <w:rPr>
          <w:rFonts w:hint="eastAsia"/>
        </w:rPr>
        <w:t>日</w:t>
      </w:r>
    </w:p>
    <w:p w14:paraId="26581540" w14:textId="3D2AE141" w:rsidR="00075035" w:rsidRPr="00075035" w:rsidRDefault="00075035" w:rsidP="00B74DFC"/>
    <w:p w14:paraId="09D14748" w14:textId="77777777" w:rsidR="00075035" w:rsidRDefault="00075035" w:rsidP="007611A9">
      <w:pPr>
        <w:jc w:val="center"/>
        <w:rPr>
          <w:b/>
          <w:bCs/>
        </w:rPr>
      </w:pPr>
    </w:p>
    <w:p w14:paraId="0FADE450" w14:textId="6D8438F3" w:rsidR="007611A9" w:rsidRPr="00075035" w:rsidRDefault="007611A9" w:rsidP="007611A9">
      <w:pPr>
        <w:jc w:val="center"/>
        <w:rPr>
          <w:b/>
          <w:bCs/>
          <w:sz w:val="40"/>
          <w:szCs w:val="40"/>
        </w:rPr>
      </w:pPr>
      <w:r w:rsidRPr="00075035">
        <w:rPr>
          <w:rFonts w:hint="eastAsia"/>
          <w:b/>
          <w:bCs/>
          <w:sz w:val="40"/>
          <w:szCs w:val="40"/>
        </w:rPr>
        <w:t>脱炭素経営に向けた取り組</w:t>
      </w:r>
      <w:r w:rsidR="00302421">
        <w:rPr>
          <w:rFonts w:hint="eastAsia"/>
          <w:b/>
          <w:bCs/>
          <w:sz w:val="40"/>
          <w:szCs w:val="40"/>
        </w:rPr>
        <w:t>み</w:t>
      </w:r>
    </w:p>
    <w:p w14:paraId="09386698" w14:textId="77777777" w:rsidR="00075035" w:rsidRDefault="00075035" w:rsidP="00075035">
      <w:pPr>
        <w:rPr>
          <w:b/>
          <w:bCs/>
        </w:rPr>
      </w:pPr>
    </w:p>
    <w:p w14:paraId="72B80636" w14:textId="471FAFE2" w:rsidR="00075035" w:rsidRDefault="009766B8" w:rsidP="007611A9">
      <w:pPr>
        <w:jc w:val="center"/>
        <w:rPr>
          <w:b/>
          <w:bCs/>
        </w:rPr>
      </w:pPr>
      <w:r w:rsidRPr="009766B8">
        <w:rPr>
          <w:b/>
          <w:bCs/>
        </w:rPr>
        <w:t>Initiatives to Reduce CO2 Emissions</w:t>
      </w:r>
      <w:r w:rsidR="00DE0D8A">
        <w:rPr>
          <w:rFonts w:hint="eastAsia"/>
          <w:b/>
          <w:bCs/>
        </w:rPr>
        <w:t xml:space="preserve"> in MATLUSTER CORPORAION</w:t>
      </w:r>
    </w:p>
    <w:p w14:paraId="41D766C1" w14:textId="77777777" w:rsidR="00075035" w:rsidRPr="007611A9" w:rsidRDefault="00075035" w:rsidP="00075035">
      <w:pPr>
        <w:jc w:val="left"/>
        <w:rPr>
          <w:b/>
          <w:bCs/>
        </w:rPr>
      </w:pPr>
    </w:p>
    <w:p w14:paraId="528A9CCC" w14:textId="5FEC4F31" w:rsidR="00C23492" w:rsidRPr="00075035" w:rsidRDefault="00075035" w:rsidP="00075035">
      <w:pPr>
        <w:rPr>
          <w:b/>
          <w:bCs/>
        </w:rPr>
      </w:pPr>
      <w:r w:rsidRPr="00075035">
        <w:rPr>
          <w:rFonts w:hint="eastAsia"/>
          <w:b/>
          <w:bCs/>
        </w:rPr>
        <w:t>マトラスター</w:t>
      </w:r>
      <w:r w:rsidR="00DE0D8A">
        <w:rPr>
          <w:rFonts w:hint="eastAsia"/>
          <w:b/>
          <w:bCs/>
        </w:rPr>
        <w:t>コーポレーション</w:t>
      </w:r>
      <w:r w:rsidRPr="00075035">
        <w:rPr>
          <w:rFonts w:hint="eastAsia"/>
          <w:b/>
          <w:bCs/>
        </w:rPr>
        <w:t>は脱炭素経営に取り組みます。</w:t>
      </w:r>
    </w:p>
    <w:p w14:paraId="0FEF9187" w14:textId="28276A67" w:rsidR="00077D78" w:rsidRDefault="00075035" w:rsidP="00075035">
      <w:r>
        <w:rPr>
          <w:rFonts w:hint="eastAsia"/>
        </w:rPr>
        <w:t>令和</w:t>
      </w:r>
      <w:r w:rsidR="002A14AD">
        <w:rPr>
          <w:rFonts w:hint="eastAsia"/>
        </w:rPr>
        <w:t>６</w:t>
      </w:r>
      <w:r>
        <w:t>年度、社内全体のCO₂排出量</w:t>
      </w:r>
      <w:r w:rsidR="00302421">
        <w:rPr>
          <w:rFonts w:hint="eastAsia"/>
        </w:rPr>
        <w:t>把握</w:t>
      </w:r>
    </w:p>
    <w:p w14:paraId="1491CA8F" w14:textId="474A3CCA" w:rsidR="00DE0D8A" w:rsidRDefault="00851FFB" w:rsidP="00075035">
      <w:r w:rsidRPr="00851FFB">
        <w:t xml:space="preserve">In </w:t>
      </w:r>
      <w:r w:rsidR="000F51F3">
        <w:t>Fiscal Year 202</w:t>
      </w:r>
      <w:r w:rsidR="009437B4">
        <w:rPr>
          <w:rFonts w:hint="eastAsia"/>
        </w:rPr>
        <w:t>4</w:t>
      </w:r>
      <w:r w:rsidR="000F51F3">
        <w:t>-2</w:t>
      </w:r>
      <w:r>
        <w:rPr>
          <w:rFonts w:hint="eastAsia"/>
        </w:rPr>
        <w:t>02</w:t>
      </w:r>
      <w:r w:rsidR="009437B4">
        <w:rPr>
          <w:rFonts w:hint="eastAsia"/>
        </w:rPr>
        <w:t>5</w:t>
      </w:r>
      <w:r w:rsidRPr="00851FFB">
        <w:t xml:space="preserve">, understanding CO₂ emissions </w:t>
      </w:r>
      <w:r w:rsidR="00C218E2">
        <w:rPr>
          <w:rFonts w:hint="eastAsia"/>
        </w:rPr>
        <w:t>in M</w:t>
      </w:r>
      <w:r w:rsidR="00DE0D8A">
        <w:rPr>
          <w:rFonts w:hint="eastAsia"/>
        </w:rPr>
        <w:t>ATLUSTER CORPORATION</w:t>
      </w:r>
    </w:p>
    <w:p w14:paraId="6857BD15" w14:textId="0D3C1CEB" w:rsidR="00077D78" w:rsidRDefault="00077D78" w:rsidP="00075035">
      <w:pPr>
        <w:rPr>
          <w:noProof/>
          <w:lang w:eastAsia="en-US"/>
        </w:rPr>
      </w:pPr>
    </w:p>
    <w:p w14:paraId="562E2CBA" w14:textId="31F1CFE3" w:rsidR="00A07E7C" w:rsidRDefault="00A07E7C" w:rsidP="00075035">
      <w:pPr>
        <w:rPr>
          <w:noProof/>
          <w:lang w:eastAsia="en-US"/>
        </w:rPr>
      </w:pPr>
      <w:r>
        <w:rPr>
          <w:noProof/>
          <w:lang w:eastAsia="en-US"/>
        </w:rPr>
        <w:drawing>
          <wp:inline distT="0" distB="0" distL="0" distR="0" wp14:anchorId="24C11367" wp14:editId="26778B70">
            <wp:extent cx="5400040" cy="3552825"/>
            <wp:effectExtent l="0" t="0" r="10160" b="9525"/>
            <wp:docPr id="1" name="Chart 1">
              <a:extLst xmlns:a="http://schemas.openxmlformats.org/drawingml/2006/main">
                <a:ext uri="{FF2B5EF4-FFF2-40B4-BE49-F238E27FC236}">
                  <a16:creationId xmlns:a16="http://schemas.microsoft.com/office/drawing/2014/main" id="{00000000-0008-0000-0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D3B10C" w14:textId="77777777" w:rsidR="00A07E7C" w:rsidRDefault="00A07E7C" w:rsidP="00075035"/>
    <w:tbl>
      <w:tblPr>
        <w:tblW w:w="8725" w:type="dxa"/>
        <w:tblInd w:w="113" w:type="dxa"/>
        <w:tblLook w:val="04A0" w:firstRow="1" w:lastRow="0" w:firstColumn="1" w:lastColumn="0" w:noHBand="0" w:noVBand="1"/>
      </w:tblPr>
      <w:tblGrid>
        <w:gridCol w:w="4675"/>
        <w:gridCol w:w="1980"/>
        <w:gridCol w:w="1350"/>
        <w:gridCol w:w="720"/>
      </w:tblGrid>
      <w:tr w:rsidR="00A07E7C" w:rsidRPr="00A07E7C" w14:paraId="410ED69F" w14:textId="77777777" w:rsidTr="00A07E7C">
        <w:trPr>
          <w:trHeight w:val="300"/>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1654"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direct emissions that are owned or controlled by a company</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C4260D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Scope 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98B0202"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21.53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74D8ED27"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32386306"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714C6980"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indirect GHG emissions associated with the purchase of electricity, steam, heat, or cooling</w:t>
            </w:r>
          </w:p>
        </w:tc>
        <w:tc>
          <w:tcPr>
            <w:tcW w:w="1980" w:type="dxa"/>
            <w:tcBorders>
              <w:top w:val="nil"/>
              <w:left w:val="nil"/>
              <w:bottom w:val="single" w:sz="4" w:space="0" w:color="auto"/>
              <w:right w:val="single" w:sz="4" w:space="0" w:color="auto"/>
            </w:tcBorders>
            <w:shd w:val="clear" w:color="auto" w:fill="auto"/>
            <w:noWrap/>
            <w:vAlign w:val="center"/>
            <w:hideMark/>
          </w:tcPr>
          <w:p w14:paraId="1B78483E"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Scope 2</w:t>
            </w:r>
          </w:p>
        </w:tc>
        <w:tc>
          <w:tcPr>
            <w:tcW w:w="1350" w:type="dxa"/>
            <w:tcBorders>
              <w:top w:val="nil"/>
              <w:left w:val="nil"/>
              <w:bottom w:val="single" w:sz="4" w:space="0" w:color="auto"/>
              <w:right w:val="single" w:sz="4" w:space="0" w:color="auto"/>
            </w:tcBorders>
            <w:shd w:val="clear" w:color="auto" w:fill="auto"/>
            <w:noWrap/>
            <w:vAlign w:val="center"/>
            <w:hideMark/>
          </w:tcPr>
          <w:p w14:paraId="707825FF"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774.07 </w:t>
            </w:r>
          </w:p>
        </w:tc>
        <w:tc>
          <w:tcPr>
            <w:tcW w:w="720" w:type="dxa"/>
            <w:tcBorders>
              <w:top w:val="nil"/>
              <w:left w:val="nil"/>
              <w:bottom w:val="single" w:sz="4" w:space="0" w:color="auto"/>
              <w:right w:val="single" w:sz="4" w:space="0" w:color="auto"/>
            </w:tcBorders>
            <w:shd w:val="clear" w:color="auto" w:fill="auto"/>
            <w:noWrap/>
            <w:vAlign w:val="center"/>
            <w:hideMark/>
          </w:tcPr>
          <w:p w14:paraId="4C569FAC"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3851D138"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383BB958"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Purchased goods and services</w:t>
            </w:r>
          </w:p>
        </w:tc>
        <w:tc>
          <w:tcPr>
            <w:tcW w:w="1980" w:type="dxa"/>
            <w:tcBorders>
              <w:top w:val="nil"/>
              <w:left w:val="nil"/>
              <w:bottom w:val="single" w:sz="4" w:space="0" w:color="auto"/>
              <w:right w:val="single" w:sz="4" w:space="0" w:color="auto"/>
            </w:tcBorders>
            <w:shd w:val="clear" w:color="auto" w:fill="auto"/>
            <w:noWrap/>
            <w:vAlign w:val="center"/>
            <w:hideMark/>
          </w:tcPr>
          <w:p w14:paraId="6642287A"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1</w:t>
            </w:r>
          </w:p>
        </w:tc>
        <w:tc>
          <w:tcPr>
            <w:tcW w:w="1350" w:type="dxa"/>
            <w:tcBorders>
              <w:top w:val="nil"/>
              <w:left w:val="nil"/>
              <w:bottom w:val="single" w:sz="4" w:space="0" w:color="auto"/>
              <w:right w:val="single" w:sz="4" w:space="0" w:color="auto"/>
            </w:tcBorders>
            <w:shd w:val="clear" w:color="auto" w:fill="auto"/>
            <w:noWrap/>
            <w:vAlign w:val="center"/>
            <w:hideMark/>
          </w:tcPr>
          <w:p w14:paraId="1317C36A"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790.78 </w:t>
            </w:r>
          </w:p>
        </w:tc>
        <w:tc>
          <w:tcPr>
            <w:tcW w:w="720" w:type="dxa"/>
            <w:tcBorders>
              <w:top w:val="nil"/>
              <w:left w:val="nil"/>
              <w:bottom w:val="single" w:sz="4" w:space="0" w:color="auto"/>
              <w:right w:val="single" w:sz="4" w:space="0" w:color="auto"/>
            </w:tcBorders>
            <w:shd w:val="clear" w:color="auto" w:fill="auto"/>
            <w:noWrap/>
            <w:vAlign w:val="center"/>
            <w:hideMark/>
          </w:tcPr>
          <w:p w14:paraId="11B06CF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2D866CDB"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35D42ABC"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capital goods</w:t>
            </w:r>
          </w:p>
        </w:tc>
        <w:tc>
          <w:tcPr>
            <w:tcW w:w="1980" w:type="dxa"/>
            <w:tcBorders>
              <w:top w:val="nil"/>
              <w:left w:val="nil"/>
              <w:bottom w:val="single" w:sz="4" w:space="0" w:color="auto"/>
              <w:right w:val="single" w:sz="4" w:space="0" w:color="auto"/>
            </w:tcBorders>
            <w:shd w:val="clear" w:color="auto" w:fill="auto"/>
            <w:noWrap/>
            <w:vAlign w:val="center"/>
            <w:hideMark/>
          </w:tcPr>
          <w:p w14:paraId="27783C86"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2</w:t>
            </w:r>
          </w:p>
        </w:tc>
        <w:tc>
          <w:tcPr>
            <w:tcW w:w="1350" w:type="dxa"/>
            <w:tcBorders>
              <w:top w:val="nil"/>
              <w:left w:val="nil"/>
              <w:bottom w:val="single" w:sz="4" w:space="0" w:color="auto"/>
              <w:right w:val="single" w:sz="4" w:space="0" w:color="auto"/>
            </w:tcBorders>
            <w:shd w:val="clear" w:color="auto" w:fill="auto"/>
            <w:noWrap/>
            <w:vAlign w:val="center"/>
            <w:hideMark/>
          </w:tcPr>
          <w:p w14:paraId="4AB6AC6F"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1.42 </w:t>
            </w:r>
          </w:p>
        </w:tc>
        <w:tc>
          <w:tcPr>
            <w:tcW w:w="720" w:type="dxa"/>
            <w:tcBorders>
              <w:top w:val="nil"/>
              <w:left w:val="nil"/>
              <w:bottom w:val="single" w:sz="4" w:space="0" w:color="auto"/>
              <w:right w:val="single" w:sz="4" w:space="0" w:color="auto"/>
            </w:tcBorders>
            <w:shd w:val="clear" w:color="auto" w:fill="auto"/>
            <w:noWrap/>
            <w:vAlign w:val="center"/>
            <w:hideMark/>
          </w:tcPr>
          <w:p w14:paraId="5D01EA4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4E7987C6"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190AE215"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Fuel and energy activities not included in Scope 1 and 2</w:t>
            </w:r>
          </w:p>
        </w:tc>
        <w:tc>
          <w:tcPr>
            <w:tcW w:w="1980" w:type="dxa"/>
            <w:tcBorders>
              <w:top w:val="nil"/>
              <w:left w:val="nil"/>
              <w:bottom w:val="single" w:sz="4" w:space="0" w:color="auto"/>
              <w:right w:val="single" w:sz="4" w:space="0" w:color="auto"/>
            </w:tcBorders>
            <w:shd w:val="clear" w:color="auto" w:fill="auto"/>
            <w:noWrap/>
            <w:vAlign w:val="center"/>
            <w:hideMark/>
          </w:tcPr>
          <w:p w14:paraId="518FEEE8"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3</w:t>
            </w:r>
          </w:p>
        </w:tc>
        <w:tc>
          <w:tcPr>
            <w:tcW w:w="1350" w:type="dxa"/>
            <w:tcBorders>
              <w:top w:val="nil"/>
              <w:left w:val="nil"/>
              <w:bottom w:val="single" w:sz="4" w:space="0" w:color="auto"/>
              <w:right w:val="single" w:sz="4" w:space="0" w:color="auto"/>
            </w:tcBorders>
            <w:shd w:val="clear" w:color="auto" w:fill="auto"/>
            <w:noWrap/>
            <w:vAlign w:val="center"/>
            <w:hideMark/>
          </w:tcPr>
          <w:p w14:paraId="19CD2BBA"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98.68 </w:t>
            </w:r>
          </w:p>
        </w:tc>
        <w:tc>
          <w:tcPr>
            <w:tcW w:w="720" w:type="dxa"/>
            <w:tcBorders>
              <w:top w:val="nil"/>
              <w:left w:val="nil"/>
              <w:bottom w:val="single" w:sz="4" w:space="0" w:color="auto"/>
              <w:right w:val="single" w:sz="4" w:space="0" w:color="auto"/>
            </w:tcBorders>
            <w:shd w:val="clear" w:color="auto" w:fill="auto"/>
            <w:noWrap/>
            <w:vAlign w:val="center"/>
            <w:hideMark/>
          </w:tcPr>
          <w:p w14:paraId="6F133232"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23C22BBA"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275A8814"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Transportation, delivery (upstream)</w:t>
            </w:r>
          </w:p>
        </w:tc>
        <w:tc>
          <w:tcPr>
            <w:tcW w:w="1980" w:type="dxa"/>
            <w:tcBorders>
              <w:top w:val="nil"/>
              <w:left w:val="nil"/>
              <w:bottom w:val="single" w:sz="4" w:space="0" w:color="auto"/>
              <w:right w:val="single" w:sz="4" w:space="0" w:color="auto"/>
            </w:tcBorders>
            <w:shd w:val="clear" w:color="auto" w:fill="auto"/>
            <w:noWrap/>
            <w:vAlign w:val="center"/>
            <w:hideMark/>
          </w:tcPr>
          <w:p w14:paraId="5723363D"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4</w:t>
            </w:r>
          </w:p>
        </w:tc>
        <w:tc>
          <w:tcPr>
            <w:tcW w:w="1350" w:type="dxa"/>
            <w:tcBorders>
              <w:top w:val="nil"/>
              <w:left w:val="nil"/>
              <w:bottom w:val="single" w:sz="4" w:space="0" w:color="auto"/>
              <w:right w:val="single" w:sz="4" w:space="0" w:color="auto"/>
            </w:tcBorders>
            <w:shd w:val="clear" w:color="auto" w:fill="auto"/>
            <w:noWrap/>
            <w:vAlign w:val="center"/>
            <w:hideMark/>
          </w:tcPr>
          <w:p w14:paraId="7CE4AD3B"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16,441.80 </w:t>
            </w:r>
          </w:p>
        </w:tc>
        <w:tc>
          <w:tcPr>
            <w:tcW w:w="720" w:type="dxa"/>
            <w:tcBorders>
              <w:top w:val="nil"/>
              <w:left w:val="nil"/>
              <w:bottom w:val="single" w:sz="4" w:space="0" w:color="auto"/>
              <w:right w:val="single" w:sz="4" w:space="0" w:color="auto"/>
            </w:tcBorders>
            <w:shd w:val="clear" w:color="auto" w:fill="auto"/>
            <w:noWrap/>
            <w:vAlign w:val="center"/>
            <w:hideMark/>
          </w:tcPr>
          <w:p w14:paraId="6BD69FE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781800DE"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6B14564F"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Waste from business</w:t>
            </w:r>
          </w:p>
        </w:tc>
        <w:tc>
          <w:tcPr>
            <w:tcW w:w="1980" w:type="dxa"/>
            <w:tcBorders>
              <w:top w:val="nil"/>
              <w:left w:val="nil"/>
              <w:bottom w:val="single" w:sz="4" w:space="0" w:color="auto"/>
              <w:right w:val="single" w:sz="4" w:space="0" w:color="auto"/>
            </w:tcBorders>
            <w:shd w:val="clear" w:color="auto" w:fill="auto"/>
            <w:noWrap/>
            <w:vAlign w:val="center"/>
            <w:hideMark/>
          </w:tcPr>
          <w:p w14:paraId="06400971"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5</w:t>
            </w:r>
          </w:p>
        </w:tc>
        <w:tc>
          <w:tcPr>
            <w:tcW w:w="1350" w:type="dxa"/>
            <w:tcBorders>
              <w:top w:val="nil"/>
              <w:left w:val="nil"/>
              <w:bottom w:val="single" w:sz="4" w:space="0" w:color="auto"/>
              <w:right w:val="single" w:sz="4" w:space="0" w:color="auto"/>
            </w:tcBorders>
            <w:shd w:val="clear" w:color="auto" w:fill="auto"/>
            <w:noWrap/>
            <w:vAlign w:val="center"/>
            <w:hideMark/>
          </w:tcPr>
          <w:p w14:paraId="61B6E786"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213.42 </w:t>
            </w:r>
          </w:p>
        </w:tc>
        <w:tc>
          <w:tcPr>
            <w:tcW w:w="720" w:type="dxa"/>
            <w:tcBorders>
              <w:top w:val="nil"/>
              <w:left w:val="nil"/>
              <w:bottom w:val="single" w:sz="4" w:space="0" w:color="auto"/>
              <w:right w:val="single" w:sz="4" w:space="0" w:color="auto"/>
            </w:tcBorders>
            <w:shd w:val="clear" w:color="auto" w:fill="auto"/>
            <w:noWrap/>
            <w:vAlign w:val="center"/>
            <w:hideMark/>
          </w:tcPr>
          <w:p w14:paraId="40DCF7B7"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31E3D47B"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4BE6393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business trip</w:t>
            </w:r>
          </w:p>
        </w:tc>
        <w:tc>
          <w:tcPr>
            <w:tcW w:w="1980" w:type="dxa"/>
            <w:tcBorders>
              <w:top w:val="nil"/>
              <w:left w:val="nil"/>
              <w:bottom w:val="single" w:sz="4" w:space="0" w:color="auto"/>
              <w:right w:val="single" w:sz="4" w:space="0" w:color="auto"/>
            </w:tcBorders>
            <w:shd w:val="clear" w:color="auto" w:fill="auto"/>
            <w:noWrap/>
            <w:vAlign w:val="center"/>
            <w:hideMark/>
          </w:tcPr>
          <w:p w14:paraId="5A2EA4E9"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6</w:t>
            </w:r>
          </w:p>
        </w:tc>
        <w:tc>
          <w:tcPr>
            <w:tcW w:w="1350" w:type="dxa"/>
            <w:tcBorders>
              <w:top w:val="nil"/>
              <w:left w:val="nil"/>
              <w:bottom w:val="single" w:sz="4" w:space="0" w:color="auto"/>
              <w:right w:val="single" w:sz="4" w:space="0" w:color="auto"/>
            </w:tcBorders>
            <w:shd w:val="clear" w:color="auto" w:fill="auto"/>
            <w:noWrap/>
            <w:vAlign w:val="center"/>
            <w:hideMark/>
          </w:tcPr>
          <w:p w14:paraId="4A7970FC"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5.03 </w:t>
            </w:r>
          </w:p>
        </w:tc>
        <w:tc>
          <w:tcPr>
            <w:tcW w:w="720" w:type="dxa"/>
            <w:tcBorders>
              <w:top w:val="nil"/>
              <w:left w:val="nil"/>
              <w:bottom w:val="single" w:sz="4" w:space="0" w:color="auto"/>
              <w:right w:val="single" w:sz="4" w:space="0" w:color="auto"/>
            </w:tcBorders>
            <w:shd w:val="clear" w:color="auto" w:fill="auto"/>
            <w:noWrap/>
            <w:vAlign w:val="center"/>
            <w:hideMark/>
          </w:tcPr>
          <w:p w14:paraId="2FF0546E"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6338956E"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0C5B4855"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employee commuting</w:t>
            </w:r>
          </w:p>
        </w:tc>
        <w:tc>
          <w:tcPr>
            <w:tcW w:w="1980" w:type="dxa"/>
            <w:tcBorders>
              <w:top w:val="nil"/>
              <w:left w:val="nil"/>
              <w:bottom w:val="single" w:sz="4" w:space="0" w:color="auto"/>
              <w:right w:val="single" w:sz="4" w:space="0" w:color="auto"/>
            </w:tcBorders>
            <w:shd w:val="clear" w:color="auto" w:fill="auto"/>
            <w:noWrap/>
            <w:vAlign w:val="center"/>
            <w:hideMark/>
          </w:tcPr>
          <w:p w14:paraId="24F28999"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7</w:t>
            </w:r>
          </w:p>
        </w:tc>
        <w:tc>
          <w:tcPr>
            <w:tcW w:w="1350" w:type="dxa"/>
            <w:tcBorders>
              <w:top w:val="nil"/>
              <w:left w:val="nil"/>
              <w:bottom w:val="single" w:sz="4" w:space="0" w:color="auto"/>
              <w:right w:val="single" w:sz="4" w:space="0" w:color="auto"/>
            </w:tcBorders>
            <w:shd w:val="clear" w:color="auto" w:fill="auto"/>
            <w:noWrap/>
            <w:vAlign w:val="center"/>
            <w:hideMark/>
          </w:tcPr>
          <w:p w14:paraId="07956636"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 xml:space="preserve">         436.65 </w:t>
            </w:r>
          </w:p>
        </w:tc>
        <w:tc>
          <w:tcPr>
            <w:tcW w:w="720" w:type="dxa"/>
            <w:tcBorders>
              <w:top w:val="nil"/>
              <w:left w:val="nil"/>
              <w:bottom w:val="single" w:sz="4" w:space="0" w:color="auto"/>
              <w:right w:val="single" w:sz="4" w:space="0" w:color="auto"/>
            </w:tcBorders>
            <w:shd w:val="clear" w:color="auto" w:fill="auto"/>
            <w:noWrap/>
            <w:vAlign w:val="center"/>
            <w:hideMark/>
          </w:tcPr>
          <w:p w14:paraId="097EDEDE"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184F877C"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0CC9924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Lease assets (upstream)</w:t>
            </w:r>
          </w:p>
        </w:tc>
        <w:tc>
          <w:tcPr>
            <w:tcW w:w="1980" w:type="dxa"/>
            <w:tcBorders>
              <w:top w:val="nil"/>
              <w:left w:val="nil"/>
              <w:bottom w:val="single" w:sz="4" w:space="0" w:color="auto"/>
              <w:right w:val="single" w:sz="4" w:space="0" w:color="auto"/>
            </w:tcBorders>
            <w:shd w:val="clear" w:color="auto" w:fill="auto"/>
            <w:noWrap/>
            <w:vAlign w:val="center"/>
            <w:hideMark/>
          </w:tcPr>
          <w:p w14:paraId="2BFE58AF"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8</w:t>
            </w:r>
          </w:p>
        </w:tc>
        <w:tc>
          <w:tcPr>
            <w:tcW w:w="1350" w:type="dxa"/>
            <w:tcBorders>
              <w:top w:val="nil"/>
              <w:left w:val="nil"/>
              <w:bottom w:val="single" w:sz="4" w:space="0" w:color="auto"/>
              <w:right w:val="single" w:sz="4" w:space="0" w:color="auto"/>
            </w:tcBorders>
            <w:shd w:val="clear" w:color="auto" w:fill="auto"/>
            <w:noWrap/>
            <w:vAlign w:val="center"/>
            <w:hideMark/>
          </w:tcPr>
          <w:p w14:paraId="579CFAB4" w14:textId="4ACAA9C8"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3C4AB005"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4CB03140"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3E0D6774"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Transportation, delivery (downstream)</w:t>
            </w:r>
          </w:p>
        </w:tc>
        <w:tc>
          <w:tcPr>
            <w:tcW w:w="1980" w:type="dxa"/>
            <w:tcBorders>
              <w:top w:val="nil"/>
              <w:left w:val="nil"/>
              <w:bottom w:val="single" w:sz="4" w:space="0" w:color="auto"/>
              <w:right w:val="single" w:sz="4" w:space="0" w:color="auto"/>
            </w:tcBorders>
            <w:shd w:val="clear" w:color="auto" w:fill="auto"/>
            <w:noWrap/>
            <w:vAlign w:val="center"/>
            <w:hideMark/>
          </w:tcPr>
          <w:p w14:paraId="2346AAF4" w14:textId="77777777" w:rsidR="00A07E7C" w:rsidRPr="00A07E7C" w:rsidRDefault="00A07E7C" w:rsidP="00A07E7C">
            <w:pPr>
              <w:widowControl/>
              <w:jc w:val="left"/>
              <w:rPr>
                <w:rFonts w:ascii="メイリオ" w:eastAsia="メイリオ" w:hAnsi="メイリオ" w:cs="メイリオ"/>
                <w:color w:val="000000"/>
                <w:kern w:val="0"/>
                <w:sz w:val="18"/>
                <w:szCs w:val="18"/>
                <w:lang w:eastAsia="en-US"/>
                <w14:ligatures w14:val="none"/>
              </w:rPr>
            </w:pPr>
            <w:r w:rsidRPr="00A07E7C">
              <w:rPr>
                <w:rFonts w:ascii="メイリオ" w:eastAsia="メイリオ" w:hAnsi="メイリオ" w:cs="メイリオ" w:hint="eastAsia"/>
                <w:color w:val="000000"/>
                <w:kern w:val="0"/>
                <w:sz w:val="18"/>
                <w:szCs w:val="18"/>
                <w:lang w:eastAsia="en-US"/>
                <w14:ligatures w14:val="none"/>
              </w:rPr>
              <w:t>Scope 3 Category 9</w:t>
            </w:r>
          </w:p>
        </w:tc>
        <w:tc>
          <w:tcPr>
            <w:tcW w:w="1350" w:type="dxa"/>
            <w:tcBorders>
              <w:top w:val="nil"/>
              <w:left w:val="nil"/>
              <w:bottom w:val="single" w:sz="4" w:space="0" w:color="auto"/>
              <w:right w:val="single" w:sz="4" w:space="0" w:color="auto"/>
            </w:tcBorders>
            <w:shd w:val="clear" w:color="auto" w:fill="auto"/>
            <w:noWrap/>
            <w:vAlign w:val="center"/>
            <w:hideMark/>
          </w:tcPr>
          <w:p w14:paraId="69191600" w14:textId="5BE04CB3"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026DE328"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2C6051D1"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1E5E352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lastRenderedPageBreak/>
              <w:t>Processing of sold products</w:t>
            </w:r>
          </w:p>
        </w:tc>
        <w:tc>
          <w:tcPr>
            <w:tcW w:w="1980" w:type="dxa"/>
            <w:tcBorders>
              <w:top w:val="nil"/>
              <w:left w:val="nil"/>
              <w:bottom w:val="single" w:sz="4" w:space="0" w:color="auto"/>
              <w:right w:val="single" w:sz="4" w:space="0" w:color="auto"/>
            </w:tcBorders>
            <w:shd w:val="clear" w:color="auto" w:fill="auto"/>
            <w:noWrap/>
            <w:vAlign w:val="center"/>
            <w:hideMark/>
          </w:tcPr>
          <w:p w14:paraId="1F2AD06C"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10</w:t>
            </w:r>
          </w:p>
        </w:tc>
        <w:tc>
          <w:tcPr>
            <w:tcW w:w="1350" w:type="dxa"/>
            <w:tcBorders>
              <w:top w:val="nil"/>
              <w:left w:val="nil"/>
              <w:bottom w:val="single" w:sz="4" w:space="0" w:color="auto"/>
              <w:right w:val="single" w:sz="4" w:space="0" w:color="auto"/>
            </w:tcBorders>
            <w:shd w:val="clear" w:color="auto" w:fill="auto"/>
            <w:noWrap/>
            <w:vAlign w:val="center"/>
            <w:hideMark/>
          </w:tcPr>
          <w:p w14:paraId="488A873E" w14:textId="1B90936F"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05731E5C"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5E78D544"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062F80B7"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Use of sold products</w:t>
            </w:r>
          </w:p>
        </w:tc>
        <w:tc>
          <w:tcPr>
            <w:tcW w:w="1980" w:type="dxa"/>
            <w:tcBorders>
              <w:top w:val="nil"/>
              <w:left w:val="nil"/>
              <w:bottom w:val="single" w:sz="4" w:space="0" w:color="auto"/>
              <w:right w:val="single" w:sz="4" w:space="0" w:color="auto"/>
            </w:tcBorders>
            <w:shd w:val="clear" w:color="auto" w:fill="auto"/>
            <w:noWrap/>
            <w:vAlign w:val="center"/>
            <w:hideMark/>
          </w:tcPr>
          <w:p w14:paraId="6769B263"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11</w:t>
            </w:r>
          </w:p>
        </w:tc>
        <w:tc>
          <w:tcPr>
            <w:tcW w:w="1350" w:type="dxa"/>
            <w:tcBorders>
              <w:top w:val="nil"/>
              <w:left w:val="nil"/>
              <w:bottom w:val="single" w:sz="4" w:space="0" w:color="auto"/>
              <w:right w:val="single" w:sz="4" w:space="0" w:color="auto"/>
            </w:tcBorders>
            <w:shd w:val="clear" w:color="auto" w:fill="auto"/>
            <w:noWrap/>
            <w:vAlign w:val="center"/>
            <w:hideMark/>
          </w:tcPr>
          <w:p w14:paraId="5CED6BDC" w14:textId="4D79128C"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1B4FC658"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46E0E7C6"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5C9A6D7D"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Disposal of sold products</w:t>
            </w:r>
          </w:p>
        </w:tc>
        <w:tc>
          <w:tcPr>
            <w:tcW w:w="1980" w:type="dxa"/>
            <w:tcBorders>
              <w:top w:val="nil"/>
              <w:left w:val="nil"/>
              <w:bottom w:val="single" w:sz="4" w:space="0" w:color="auto"/>
              <w:right w:val="single" w:sz="4" w:space="0" w:color="auto"/>
            </w:tcBorders>
            <w:shd w:val="clear" w:color="auto" w:fill="auto"/>
            <w:noWrap/>
            <w:vAlign w:val="center"/>
            <w:hideMark/>
          </w:tcPr>
          <w:p w14:paraId="2B6741CF"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12</w:t>
            </w:r>
          </w:p>
        </w:tc>
        <w:tc>
          <w:tcPr>
            <w:tcW w:w="1350" w:type="dxa"/>
            <w:tcBorders>
              <w:top w:val="nil"/>
              <w:left w:val="nil"/>
              <w:bottom w:val="single" w:sz="4" w:space="0" w:color="auto"/>
              <w:right w:val="single" w:sz="4" w:space="0" w:color="auto"/>
            </w:tcBorders>
            <w:shd w:val="clear" w:color="auto" w:fill="auto"/>
            <w:noWrap/>
            <w:vAlign w:val="center"/>
            <w:hideMark/>
          </w:tcPr>
          <w:p w14:paraId="33545D2B" w14:textId="4AD667F8"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46871296"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73EB23E8"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3D286442"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Lease assets (downstream)</w:t>
            </w:r>
          </w:p>
        </w:tc>
        <w:tc>
          <w:tcPr>
            <w:tcW w:w="1980" w:type="dxa"/>
            <w:tcBorders>
              <w:top w:val="nil"/>
              <w:left w:val="nil"/>
              <w:bottom w:val="single" w:sz="4" w:space="0" w:color="auto"/>
              <w:right w:val="single" w:sz="4" w:space="0" w:color="auto"/>
            </w:tcBorders>
            <w:shd w:val="clear" w:color="auto" w:fill="auto"/>
            <w:noWrap/>
            <w:vAlign w:val="center"/>
            <w:hideMark/>
          </w:tcPr>
          <w:p w14:paraId="519AFCD6"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13</w:t>
            </w:r>
          </w:p>
        </w:tc>
        <w:tc>
          <w:tcPr>
            <w:tcW w:w="1350" w:type="dxa"/>
            <w:tcBorders>
              <w:top w:val="nil"/>
              <w:left w:val="nil"/>
              <w:bottom w:val="single" w:sz="4" w:space="0" w:color="auto"/>
              <w:right w:val="single" w:sz="4" w:space="0" w:color="auto"/>
            </w:tcBorders>
            <w:shd w:val="clear" w:color="auto" w:fill="auto"/>
            <w:noWrap/>
            <w:vAlign w:val="center"/>
            <w:hideMark/>
          </w:tcPr>
          <w:p w14:paraId="41E274CF" w14:textId="04B0F43A"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27A80596"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75F349AC"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1ECD6203"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franchise</w:t>
            </w:r>
          </w:p>
        </w:tc>
        <w:tc>
          <w:tcPr>
            <w:tcW w:w="1980" w:type="dxa"/>
            <w:tcBorders>
              <w:top w:val="nil"/>
              <w:left w:val="nil"/>
              <w:bottom w:val="single" w:sz="4" w:space="0" w:color="auto"/>
              <w:right w:val="single" w:sz="4" w:space="0" w:color="auto"/>
            </w:tcBorders>
            <w:shd w:val="clear" w:color="auto" w:fill="auto"/>
            <w:noWrap/>
            <w:vAlign w:val="center"/>
            <w:hideMark/>
          </w:tcPr>
          <w:p w14:paraId="4835C1C4"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14</w:t>
            </w:r>
          </w:p>
        </w:tc>
        <w:tc>
          <w:tcPr>
            <w:tcW w:w="1350" w:type="dxa"/>
            <w:tcBorders>
              <w:top w:val="nil"/>
              <w:left w:val="nil"/>
              <w:bottom w:val="single" w:sz="4" w:space="0" w:color="auto"/>
              <w:right w:val="single" w:sz="4" w:space="0" w:color="auto"/>
            </w:tcBorders>
            <w:shd w:val="clear" w:color="auto" w:fill="auto"/>
            <w:noWrap/>
            <w:vAlign w:val="center"/>
            <w:hideMark/>
          </w:tcPr>
          <w:p w14:paraId="51574A47" w14:textId="71AD3731"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1CC969F9"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r w:rsidR="00A07E7C" w:rsidRPr="00A07E7C" w14:paraId="3CD6E496" w14:textId="77777777" w:rsidTr="00A07E7C">
        <w:trPr>
          <w:trHeight w:val="300"/>
        </w:trPr>
        <w:tc>
          <w:tcPr>
            <w:tcW w:w="4675" w:type="dxa"/>
            <w:tcBorders>
              <w:top w:val="nil"/>
              <w:left w:val="single" w:sz="4" w:space="0" w:color="auto"/>
              <w:bottom w:val="single" w:sz="4" w:space="0" w:color="auto"/>
              <w:right w:val="single" w:sz="4" w:space="0" w:color="auto"/>
            </w:tcBorders>
            <w:shd w:val="clear" w:color="auto" w:fill="auto"/>
            <w:noWrap/>
            <w:vAlign w:val="center"/>
            <w:hideMark/>
          </w:tcPr>
          <w:p w14:paraId="115E51FC"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investment</w:t>
            </w:r>
          </w:p>
        </w:tc>
        <w:tc>
          <w:tcPr>
            <w:tcW w:w="1980" w:type="dxa"/>
            <w:tcBorders>
              <w:top w:val="nil"/>
              <w:left w:val="nil"/>
              <w:bottom w:val="single" w:sz="4" w:space="0" w:color="auto"/>
              <w:right w:val="single" w:sz="4" w:space="0" w:color="auto"/>
            </w:tcBorders>
            <w:shd w:val="clear" w:color="auto" w:fill="auto"/>
            <w:noWrap/>
            <w:vAlign w:val="center"/>
            <w:hideMark/>
          </w:tcPr>
          <w:p w14:paraId="6A7BE5D2" w14:textId="77777777" w:rsidR="00A07E7C" w:rsidRPr="002A14AD" w:rsidRDefault="00A07E7C" w:rsidP="00A07E7C">
            <w:pPr>
              <w:widowControl/>
              <w:jc w:val="left"/>
              <w:rPr>
                <w:rFonts w:ascii="メイリオ" w:eastAsia="メイリオ" w:hAnsi="メイリオ" w:cs="メイリオ"/>
                <w:color w:val="000000"/>
                <w:kern w:val="0"/>
                <w:sz w:val="16"/>
                <w:szCs w:val="16"/>
                <w:lang w:eastAsia="en-US"/>
                <w14:ligatures w14:val="none"/>
              </w:rPr>
            </w:pPr>
            <w:r w:rsidRPr="002A14AD">
              <w:rPr>
                <w:rFonts w:ascii="メイリオ" w:eastAsia="メイリオ" w:hAnsi="メイリオ" w:cs="メイリオ" w:hint="eastAsia"/>
                <w:color w:val="000000"/>
                <w:kern w:val="0"/>
                <w:sz w:val="16"/>
                <w:szCs w:val="16"/>
                <w:lang w:eastAsia="en-US"/>
                <w14:ligatures w14:val="none"/>
              </w:rPr>
              <w:t>Scope 3 Category 15</w:t>
            </w:r>
          </w:p>
        </w:tc>
        <w:tc>
          <w:tcPr>
            <w:tcW w:w="1350" w:type="dxa"/>
            <w:tcBorders>
              <w:top w:val="nil"/>
              <w:left w:val="nil"/>
              <w:bottom w:val="single" w:sz="4" w:space="0" w:color="auto"/>
              <w:right w:val="single" w:sz="4" w:space="0" w:color="auto"/>
            </w:tcBorders>
            <w:shd w:val="clear" w:color="auto" w:fill="auto"/>
            <w:noWrap/>
            <w:vAlign w:val="center"/>
            <w:hideMark/>
          </w:tcPr>
          <w:p w14:paraId="2E2C88C0" w14:textId="6D907633" w:rsidR="00A07E7C" w:rsidRPr="002A14AD" w:rsidRDefault="002A14AD" w:rsidP="002A14AD">
            <w:pPr>
              <w:widowControl/>
              <w:jc w:val="center"/>
              <w:rPr>
                <w:rFonts w:ascii="Calibri" w:hAnsi="Calibri" w:cs="Calibri"/>
                <w:color w:val="000000"/>
                <w:kern w:val="0"/>
                <w:sz w:val="22"/>
                <w14:ligatures w14:val="none"/>
              </w:rPr>
            </w:pPr>
            <w:r>
              <w:rPr>
                <w:rFonts w:ascii="Calibri" w:hAnsi="Calibri" w:cs="Calibri" w:hint="eastAsia"/>
                <w:color w:val="000000"/>
                <w:kern w:val="0"/>
                <w:sz w:val="22"/>
                <w14:ligatures w14:val="none"/>
              </w:rPr>
              <w:t>N/A</w:t>
            </w:r>
          </w:p>
        </w:tc>
        <w:tc>
          <w:tcPr>
            <w:tcW w:w="720" w:type="dxa"/>
            <w:tcBorders>
              <w:top w:val="nil"/>
              <w:left w:val="nil"/>
              <w:bottom w:val="single" w:sz="4" w:space="0" w:color="auto"/>
              <w:right w:val="single" w:sz="4" w:space="0" w:color="auto"/>
            </w:tcBorders>
            <w:shd w:val="clear" w:color="auto" w:fill="auto"/>
            <w:noWrap/>
            <w:vAlign w:val="center"/>
            <w:hideMark/>
          </w:tcPr>
          <w:p w14:paraId="7D86F0F5" w14:textId="77777777" w:rsidR="00A07E7C" w:rsidRPr="00A07E7C" w:rsidRDefault="00A07E7C" w:rsidP="00A07E7C">
            <w:pPr>
              <w:widowControl/>
              <w:jc w:val="left"/>
              <w:rPr>
                <w:rFonts w:ascii="Calibri" w:eastAsia="Times New Roman" w:hAnsi="Calibri" w:cs="Calibri"/>
                <w:color w:val="000000"/>
                <w:kern w:val="0"/>
                <w:sz w:val="22"/>
                <w:lang w:eastAsia="en-US"/>
                <w14:ligatures w14:val="none"/>
              </w:rPr>
            </w:pPr>
            <w:r w:rsidRPr="00A07E7C">
              <w:rPr>
                <w:rFonts w:ascii="Calibri" w:eastAsia="Times New Roman" w:hAnsi="Calibri" w:cs="Calibri"/>
                <w:color w:val="000000"/>
                <w:kern w:val="0"/>
                <w:sz w:val="22"/>
                <w:lang w:eastAsia="en-US"/>
                <w14:ligatures w14:val="none"/>
              </w:rPr>
              <w:t>tCO2</w:t>
            </w:r>
          </w:p>
        </w:tc>
      </w:tr>
    </w:tbl>
    <w:p w14:paraId="532D037B" w14:textId="77777777" w:rsidR="00A07E7C" w:rsidRDefault="00A07E7C" w:rsidP="00075035"/>
    <w:p w14:paraId="47DE62F2" w14:textId="77777777" w:rsidR="006525F0" w:rsidRDefault="006525F0" w:rsidP="00075035"/>
    <w:p w14:paraId="4C89770C" w14:textId="4F46CB70" w:rsidR="00077D78" w:rsidRDefault="00075035" w:rsidP="00075035">
      <w:r>
        <w:rPr>
          <w:rFonts w:hint="eastAsia"/>
        </w:rPr>
        <w:t>当社は、自社の事業活動による温室効果ガス排出（スコープ</w:t>
      </w:r>
      <w:r>
        <w:t>1とスコープ2）および、活動の上流および下流に位置するバリューチェーンにおける排出（スコープ3）を、各々把握し算定しています。ただしスコープ3の一部のカテゴリについては、算定から除外、あるいは非該当であると判断し、算定を行っていません。</w:t>
      </w:r>
    </w:p>
    <w:p w14:paraId="4BC7916E" w14:textId="77777777" w:rsidR="000B5086" w:rsidRDefault="000B5086" w:rsidP="00075035"/>
    <w:p w14:paraId="4BC45B22" w14:textId="31246194" w:rsidR="000B5086" w:rsidRDefault="000B5086" w:rsidP="00075035">
      <w:r w:rsidRPr="000B5086">
        <w:t>We understand and calculate greenhouse gas emissions from our business activities (Scope 1 and Scope 2) as well as emissions in the value chain located upstream and downstream of our activities (Scope 3). However, we do not calculate some Scope 3 categories as we have excluded them from calculations or have determined them to be non-applicable.</w:t>
      </w:r>
    </w:p>
    <w:p w14:paraId="5562D64E" w14:textId="77777777" w:rsidR="000B5086" w:rsidRDefault="000B5086" w:rsidP="00075035"/>
    <w:p w14:paraId="42088718" w14:textId="4190B252" w:rsidR="00CE763A" w:rsidRDefault="00CE763A" w:rsidP="00CE763A">
      <w:r>
        <w:t>Scope 1</w:t>
      </w:r>
      <w:r>
        <w:tab/>
      </w:r>
      <w:r w:rsidR="009215A4">
        <w:tab/>
      </w:r>
      <w:r w:rsidR="009215A4">
        <w:tab/>
      </w:r>
      <w:r w:rsidR="00A07E7C">
        <w:t>21</w:t>
      </w:r>
      <w:r>
        <w:t>.</w:t>
      </w:r>
      <w:r w:rsidR="00A07E7C">
        <w:t>53</w:t>
      </w:r>
      <w:r w:rsidR="009215A4">
        <w:tab/>
      </w:r>
      <w:r w:rsidR="003F1173">
        <w:tab/>
      </w:r>
      <w:r>
        <w:t>tCO2</w:t>
      </w:r>
    </w:p>
    <w:p w14:paraId="5C337CBB" w14:textId="54FA2DD3" w:rsidR="00CE763A" w:rsidRDefault="00CE763A" w:rsidP="00CE763A">
      <w:r>
        <w:t>Scope 2</w:t>
      </w:r>
      <w:r>
        <w:tab/>
      </w:r>
      <w:r w:rsidR="009215A4">
        <w:tab/>
      </w:r>
      <w:r w:rsidR="009215A4">
        <w:tab/>
      </w:r>
      <w:r w:rsidR="00A07E7C">
        <w:t>774</w:t>
      </w:r>
      <w:r>
        <w:t>.</w:t>
      </w:r>
      <w:r w:rsidR="00A07E7C">
        <w:t>07</w:t>
      </w:r>
      <w:r w:rsidR="009215A4">
        <w:t xml:space="preserve"> </w:t>
      </w:r>
      <w:r w:rsidR="003F1173">
        <w:tab/>
      </w:r>
      <w:r w:rsidR="009215A4">
        <w:tab/>
      </w:r>
      <w:r>
        <w:t>tCO2</w:t>
      </w:r>
    </w:p>
    <w:p w14:paraId="3E450A0B" w14:textId="12648475" w:rsidR="00CE763A" w:rsidRDefault="00CE763A" w:rsidP="00CE763A">
      <w:r>
        <w:t>Scope 3 Category 1</w:t>
      </w:r>
      <w:r>
        <w:tab/>
      </w:r>
      <w:r w:rsidR="00A07E7C">
        <w:t>790.78</w:t>
      </w:r>
      <w:r w:rsidR="009215A4">
        <w:tab/>
      </w:r>
      <w:r w:rsidR="003F1173">
        <w:tab/>
      </w:r>
      <w:r>
        <w:t>tCO2</w:t>
      </w:r>
    </w:p>
    <w:p w14:paraId="799F285A" w14:textId="16240CC7" w:rsidR="00CE763A" w:rsidRDefault="00CE763A" w:rsidP="00CE763A">
      <w:r>
        <w:t>Scope 3 Category 2</w:t>
      </w:r>
      <w:r>
        <w:tab/>
      </w:r>
      <w:r w:rsidR="00A07E7C">
        <w:t>1.42</w:t>
      </w:r>
      <w:r w:rsidR="003F1173">
        <w:tab/>
      </w:r>
      <w:r w:rsidR="009215A4">
        <w:tab/>
      </w:r>
      <w:r>
        <w:t>tCO2</w:t>
      </w:r>
    </w:p>
    <w:p w14:paraId="69DBF529" w14:textId="3F44548E" w:rsidR="00CE763A" w:rsidRDefault="00CE763A" w:rsidP="00CE763A">
      <w:r>
        <w:t>Scope 3 Category 3</w:t>
      </w:r>
      <w:r>
        <w:tab/>
      </w:r>
      <w:r w:rsidR="00A07E7C">
        <w:t>98.68</w:t>
      </w:r>
      <w:r w:rsidR="009215A4">
        <w:tab/>
      </w:r>
      <w:r w:rsidR="003F1173">
        <w:tab/>
      </w:r>
      <w:r>
        <w:t>tCO2</w:t>
      </w:r>
    </w:p>
    <w:p w14:paraId="36591876" w14:textId="502D5BC3" w:rsidR="00CE763A" w:rsidRDefault="00CE763A" w:rsidP="00CE763A">
      <w:r>
        <w:t>Scope 3 Category 4</w:t>
      </w:r>
      <w:r>
        <w:tab/>
      </w:r>
      <w:r w:rsidR="00A07E7C">
        <w:t>16,441.80</w:t>
      </w:r>
      <w:r w:rsidR="00EF0881">
        <w:tab/>
      </w:r>
      <w:r>
        <w:t>tCO2</w:t>
      </w:r>
    </w:p>
    <w:p w14:paraId="130C364B" w14:textId="0E0EF491" w:rsidR="00CE763A" w:rsidRDefault="00CE763A" w:rsidP="00CE763A">
      <w:r>
        <w:t>Scope 3 Category 5</w:t>
      </w:r>
      <w:r>
        <w:tab/>
      </w:r>
      <w:r w:rsidR="00A07E7C">
        <w:t>213.42</w:t>
      </w:r>
      <w:r w:rsidR="009215A4">
        <w:tab/>
      </w:r>
      <w:r>
        <w:tab/>
        <w:t>tCO2</w:t>
      </w:r>
    </w:p>
    <w:p w14:paraId="568BA367" w14:textId="325CF8C1" w:rsidR="00CE763A" w:rsidRDefault="00CE763A" w:rsidP="00CE763A">
      <w:r>
        <w:t>Scope 3 Category 6</w:t>
      </w:r>
      <w:r>
        <w:tab/>
      </w:r>
      <w:r w:rsidR="00A07E7C">
        <w:t>5.03</w:t>
      </w:r>
      <w:r w:rsidR="009215A4">
        <w:tab/>
      </w:r>
      <w:r>
        <w:tab/>
        <w:t>tCO2</w:t>
      </w:r>
    </w:p>
    <w:p w14:paraId="46087D2F" w14:textId="631A26A8" w:rsidR="00CE763A" w:rsidRDefault="00CE763A" w:rsidP="00CE763A">
      <w:r>
        <w:t>Scope 3 Category 7</w:t>
      </w:r>
      <w:r>
        <w:tab/>
      </w:r>
      <w:r w:rsidR="00A07E7C">
        <w:t>436.65</w:t>
      </w:r>
      <w:r w:rsidR="009215A4">
        <w:tab/>
      </w:r>
      <w:r>
        <w:tab/>
        <w:t>tCO2</w:t>
      </w:r>
    </w:p>
    <w:p w14:paraId="10A4F4BB" w14:textId="4504BA3B" w:rsidR="00EB35F2" w:rsidRDefault="00EB35F2" w:rsidP="005E2BCD">
      <w:r>
        <w:t>Category 8 greenhouse gas emissions from leased equipment are not applicable to our company.</w:t>
      </w:r>
    </w:p>
    <w:p w14:paraId="234D76D0" w14:textId="77777777" w:rsidR="00EB35F2" w:rsidRDefault="00EB35F2" w:rsidP="00EB35F2">
      <w:r>
        <w:t>Category 9 Transportation and delivery (downstream) are difficult to grasp, and</w:t>
      </w:r>
    </w:p>
    <w:p w14:paraId="711EA23F" w14:textId="1E84B41E" w:rsidR="00EB35F2" w:rsidRDefault="00EB35F2" w:rsidP="00EB35F2">
      <w:r>
        <w:t>The amount of greenhouse gases emitted is considerably smaller than that of Category 4.</w:t>
      </w:r>
      <w:r w:rsidR="00AE245E">
        <w:t xml:space="preserve"> </w:t>
      </w:r>
      <w:r>
        <w:t>It is not calculated because it can be determined.</w:t>
      </w:r>
    </w:p>
    <w:p w14:paraId="3F434B64" w14:textId="77777777" w:rsidR="00EB35F2" w:rsidRDefault="00EB35F2" w:rsidP="00EB35F2">
      <w:r>
        <w:t>Category 10 does not apply to the processing of products sold.</w:t>
      </w:r>
    </w:p>
    <w:p w14:paraId="13B00297" w14:textId="77777777" w:rsidR="00EB35F2" w:rsidRDefault="00EB35F2" w:rsidP="00EB35F2">
      <w:r>
        <w:t>Category 11 does not apply to us for the use of products sold.</w:t>
      </w:r>
    </w:p>
    <w:p w14:paraId="6260045D" w14:textId="5C80F8B8" w:rsidR="00EB35F2" w:rsidRDefault="00EB35F2" w:rsidP="00EB35F2">
      <w:r>
        <w:t>For the sale of Category 12 products, are not applicable.</w:t>
      </w:r>
    </w:p>
    <w:p w14:paraId="189455C1" w14:textId="77777777" w:rsidR="00EB35F2" w:rsidRDefault="00EB35F2" w:rsidP="00EB35F2">
      <w:r>
        <w:t>Category 13 does not apply to leased products.</w:t>
      </w:r>
    </w:p>
    <w:p w14:paraId="0DAA8B28" w14:textId="77777777" w:rsidR="00EB35F2" w:rsidRDefault="00EB35F2" w:rsidP="00EB35F2">
      <w:r>
        <w:t>For Category 14 franchisees, we do not apply.</w:t>
      </w:r>
    </w:p>
    <w:p w14:paraId="5529C0D0" w14:textId="62A9404A" w:rsidR="00DC0EC0" w:rsidRDefault="00EB35F2" w:rsidP="00EB35F2">
      <w:r>
        <w:t>Category 15 investments are not applicable to the Company.</w:t>
      </w:r>
    </w:p>
    <w:p w14:paraId="76B27BDF" w14:textId="77777777" w:rsidR="00EB35F2" w:rsidRDefault="00EB35F2" w:rsidP="00075035"/>
    <w:p w14:paraId="37321CC4" w14:textId="77777777" w:rsidR="002A14AD" w:rsidRDefault="002A14AD" w:rsidP="00075035"/>
    <w:p w14:paraId="7826D9EC" w14:textId="77777777" w:rsidR="002A14AD" w:rsidRDefault="002A14AD" w:rsidP="00075035"/>
    <w:p w14:paraId="13CA8402" w14:textId="77777777" w:rsidR="002A14AD" w:rsidRPr="00DC0EC0" w:rsidRDefault="002A14AD" w:rsidP="00075035"/>
    <w:p w14:paraId="74007073" w14:textId="3FA2D801" w:rsidR="0084014F" w:rsidRDefault="0084014F" w:rsidP="0084014F">
      <w:r>
        <w:rPr>
          <w:rFonts w:hint="eastAsia"/>
        </w:rPr>
        <w:lastRenderedPageBreak/>
        <w:t>スコープ</w:t>
      </w:r>
      <w:r>
        <w:t>3</w:t>
      </w:r>
      <w:r>
        <w:rPr>
          <w:rFonts w:hint="eastAsia"/>
        </w:rPr>
        <w:t>は、スコープ</w:t>
      </w:r>
      <w:r>
        <w:t>1</w:t>
      </w:r>
      <w:r>
        <w:rPr>
          <w:rFonts w:hint="eastAsia"/>
        </w:rPr>
        <w:t>および</w:t>
      </w:r>
      <w:r>
        <w:t>2</w:t>
      </w:r>
      <w:r>
        <w:rPr>
          <w:rFonts w:hint="eastAsia"/>
        </w:rPr>
        <w:t>よりもはるかに大きな割合を占め、全体の</w:t>
      </w:r>
      <w:r w:rsidR="002A14AD">
        <w:rPr>
          <w:rFonts w:hint="eastAsia"/>
        </w:rPr>
        <w:t>96</w:t>
      </w:r>
      <w:r>
        <w:t>%</w:t>
      </w:r>
      <w:r>
        <w:rPr>
          <w:rFonts w:hint="eastAsia"/>
        </w:rPr>
        <w:t>を占めています。これは、当社の事業活動に関連する温室効果ガス排出量を算定する上で重要な部分です。</w:t>
      </w:r>
    </w:p>
    <w:p w14:paraId="4FE6E409" w14:textId="77777777" w:rsidR="0084014F" w:rsidRDefault="0084014F" w:rsidP="0084014F"/>
    <w:p w14:paraId="67C71BA3" w14:textId="1CD6BBB5" w:rsidR="0084014F" w:rsidRDefault="0084014F" w:rsidP="0084014F">
      <w:r>
        <w:rPr>
          <w:rFonts w:hint="eastAsia"/>
        </w:rPr>
        <w:t>スコープ</w:t>
      </w:r>
      <w:r>
        <w:t>3</w:t>
      </w:r>
      <w:r>
        <w:rPr>
          <w:rFonts w:hint="eastAsia"/>
        </w:rPr>
        <w:t>のうち、カテゴリー</w:t>
      </w:r>
      <w:r>
        <w:t>1</w:t>
      </w:r>
      <w:r>
        <w:rPr>
          <w:rFonts w:hint="eastAsia"/>
        </w:rPr>
        <w:t>（購入した物品およびサービス）、カテゴリー</w:t>
      </w:r>
      <w:r>
        <w:t>4</w:t>
      </w:r>
      <w:r>
        <w:rPr>
          <w:rFonts w:hint="eastAsia"/>
        </w:rPr>
        <w:t>（輸送および配送）、カテゴリー</w:t>
      </w:r>
      <w:r>
        <w:t>5</w:t>
      </w:r>
      <w:r>
        <w:rPr>
          <w:rFonts w:hint="eastAsia"/>
        </w:rPr>
        <w:t>、カテゴリー</w:t>
      </w:r>
      <w:r>
        <w:t>7</w:t>
      </w:r>
      <w:r>
        <w:rPr>
          <w:rFonts w:hint="eastAsia"/>
        </w:rPr>
        <w:t>は全体の</w:t>
      </w:r>
      <w:r w:rsidR="002A14AD">
        <w:rPr>
          <w:rFonts w:hint="eastAsia"/>
        </w:rPr>
        <w:t>95</w:t>
      </w:r>
      <w:r>
        <w:t>%</w:t>
      </w:r>
      <w:r>
        <w:rPr>
          <w:rFonts w:hint="eastAsia"/>
        </w:rPr>
        <w:t>以上を占めており、事業活動に関連する温室効果ガス排出量の削減において、これらの分野への取り組みが特に重要です。</w:t>
      </w:r>
    </w:p>
    <w:p w14:paraId="5C858ADE" w14:textId="77777777" w:rsidR="00A07E7C" w:rsidRDefault="00A07E7C" w:rsidP="00A07E7C"/>
    <w:p w14:paraId="7334E530" w14:textId="7166BD96" w:rsidR="000B5086" w:rsidRDefault="000B5086" w:rsidP="000B5086">
      <w:r>
        <w:t xml:space="preserve">Scope 3 accounts for a much larger proportion than Scope 1 and 2, at </w:t>
      </w:r>
      <w:r w:rsidR="00A07E7C">
        <w:t>9</w:t>
      </w:r>
      <w:r w:rsidR="00FE258E">
        <w:rPr>
          <w:rFonts w:hint="eastAsia"/>
        </w:rPr>
        <w:t>6</w:t>
      </w:r>
      <w:r>
        <w:t>% of the total. This is an important part when calculating greenhouse gas emissions related to our activities.</w:t>
      </w:r>
    </w:p>
    <w:p w14:paraId="4DBF92A7" w14:textId="77777777" w:rsidR="0084014F" w:rsidRDefault="0084014F" w:rsidP="000B5086"/>
    <w:p w14:paraId="2EB1346D" w14:textId="1E5D97D0" w:rsidR="000B5086" w:rsidRDefault="000B5086" w:rsidP="000B5086">
      <w:r>
        <w:t xml:space="preserve">Within Scope 3, Category 1 (purchased goods and services), Category 4 (transportation and delivery), Category 5, and Category 7 account for more than </w:t>
      </w:r>
      <w:r w:rsidR="00A07E7C">
        <w:t>9</w:t>
      </w:r>
      <w:r w:rsidR="00FE258E">
        <w:rPr>
          <w:rFonts w:hint="eastAsia"/>
        </w:rPr>
        <w:t>5</w:t>
      </w:r>
      <w:r>
        <w:t>% of the total</w:t>
      </w:r>
      <w:r w:rsidR="0084014F">
        <w:t>,</w:t>
      </w:r>
      <w:r>
        <w:t xml:space="preserve"> making it particularly important that we address these areas in reducing greenhouse gas emissions related to our business activities.</w:t>
      </w:r>
    </w:p>
    <w:p w14:paraId="579DC205" w14:textId="77777777" w:rsidR="0084014F" w:rsidRDefault="0084014F" w:rsidP="000B5086"/>
    <w:p w14:paraId="7AB42941" w14:textId="0EBAE36A" w:rsidR="00075035" w:rsidRPr="00075035" w:rsidRDefault="00075035" w:rsidP="00075035">
      <w:pPr>
        <w:rPr>
          <w:b/>
          <w:bCs/>
          <w:sz w:val="32"/>
          <w:szCs w:val="32"/>
        </w:rPr>
      </w:pPr>
      <w:r w:rsidRPr="00075035">
        <w:rPr>
          <w:rFonts w:hint="eastAsia"/>
          <w:b/>
          <w:bCs/>
          <w:sz w:val="32"/>
          <w:szCs w:val="32"/>
        </w:rPr>
        <w:t>当社の温室効果ガス削減計画、対策</w:t>
      </w:r>
    </w:p>
    <w:p w14:paraId="38893BC0" w14:textId="77777777" w:rsidR="00075035" w:rsidRDefault="00075035" w:rsidP="00075035"/>
    <w:p w14:paraId="172377CF" w14:textId="77777777" w:rsidR="003C105F" w:rsidRDefault="003C105F" w:rsidP="003C105F">
      <w:r>
        <w:rPr>
          <w:rFonts w:hint="eastAsia"/>
        </w:rPr>
        <w:t>・脱炭素経営に積極的に取り組むサプライヤーの選定</w:t>
      </w:r>
    </w:p>
    <w:p w14:paraId="502A7716" w14:textId="1240B4EA" w:rsidR="00377E47" w:rsidRDefault="003C105F" w:rsidP="002A14AD">
      <w:pPr>
        <w:ind w:left="210" w:hangingChars="100" w:hanging="210"/>
      </w:pPr>
      <w:r>
        <w:rPr>
          <w:rFonts w:hint="eastAsia"/>
        </w:rPr>
        <w:t>・輸送時の</w:t>
      </w:r>
      <w:r>
        <w:t>CO2</w:t>
      </w:r>
      <w:r>
        <w:rPr>
          <w:rFonts w:hint="eastAsia"/>
        </w:rPr>
        <w:t>排出量を最小限に抑えるため、輸入仕入、輸出出荷、現地調達は可能な限り一括で行う。</w:t>
      </w:r>
    </w:p>
    <w:p w14:paraId="2A642B2F" w14:textId="1B65A4C1" w:rsidR="00A04758" w:rsidRDefault="00A04758" w:rsidP="003A4788"/>
    <w:p w14:paraId="09C0AFFB" w14:textId="77777777" w:rsidR="003C105F" w:rsidRDefault="003C105F" w:rsidP="003C105F">
      <w:r>
        <w:t>Our Greenhouse Gas Reduction Plans and Measures</w:t>
      </w:r>
    </w:p>
    <w:p w14:paraId="402BDFC3" w14:textId="77777777" w:rsidR="003C105F" w:rsidRDefault="003C105F" w:rsidP="003C105F"/>
    <w:p w14:paraId="6E3422CA" w14:textId="77777777" w:rsidR="003C105F" w:rsidRDefault="003C105F" w:rsidP="003C105F">
      <w:r>
        <w:rPr>
          <w:rFonts w:hint="eastAsia"/>
        </w:rPr>
        <w:t>・</w:t>
      </w:r>
      <w:r>
        <w:t xml:space="preserve">Appointment of suppliers who are actively engage in de-carbonization management </w:t>
      </w:r>
    </w:p>
    <w:p w14:paraId="61278F40" w14:textId="77777777" w:rsidR="003C105F" w:rsidRDefault="003C105F" w:rsidP="003C105F">
      <w:r>
        <w:rPr>
          <w:rFonts w:hint="eastAsia"/>
        </w:rPr>
        <w:t>・</w:t>
      </w:r>
      <w:r>
        <w:t>As much as possible, the import purchase, export shipments and local purchases must be in bulk to minimize the emission of CO2 on transportation.</w:t>
      </w:r>
    </w:p>
    <w:p w14:paraId="70656ECF" w14:textId="77777777" w:rsidR="00234D55" w:rsidRDefault="00234D55" w:rsidP="00A04758"/>
    <w:p w14:paraId="5C61B1A0" w14:textId="77777777" w:rsidR="000B5086" w:rsidRDefault="000B5086" w:rsidP="00A04758"/>
    <w:p w14:paraId="7E58F93A" w14:textId="77777777" w:rsidR="00234D55" w:rsidRDefault="00234D55" w:rsidP="00A04758"/>
    <w:p w14:paraId="45B13066" w14:textId="13C2EB99" w:rsidR="00D046B2" w:rsidRDefault="00234D55" w:rsidP="00234D55">
      <w:r>
        <w:t xml:space="preserve">Prepared by: </w:t>
      </w:r>
      <w:r w:rsidR="003F1173">
        <w:tab/>
      </w:r>
      <w:r w:rsidR="003F1173">
        <w:tab/>
      </w:r>
      <w:r w:rsidR="003F1173">
        <w:tab/>
      </w:r>
      <w:r w:rsidR="003F1173">
        <w:tab/>
        <w:t xml:space="preserve">       </w:t>
      </w:r>
      <w:r w:rsidR="00D046B2">
        <w:t>Checked by:</w:t>
      </w:r>
    </w:p>
    <w:p w14:paraId="0515135B" w14:textId="3CEC43BB" w:rsidR="00234D55" w:rsidRDefault="003F1173" w:rsidP="00D046B2">
      <w:pPr>
        <w:ind w:firstLine="840"/>
      </w:pPr>
      <w:r>
        <w:t xml:space="preserve">   </w:t>
      </w:r>
      <w:r w:rsidR="00234D55">
        <w:t>Jacqueline B. Velasco</w:t>
      </w:r>
      <w:r w:rsidR="00234D55">
        <w:tab/>
      </w:r>
      <w:r w:rsidR="00D046B2">
        <w:tab/>
      </w:r>
      <w:r w:rsidR="00234D55">
        <w:t>Michael O. Tampus</w:t>
      </w:r>
    </w:p>
    <w:p w14:paraId="14943811" w14:textId="75156F88" w:rsidR="00234D55" w:rsidRDefault="00234D55" w:rsidP="00A04758">
      <w:r>
        <w:tab/>
        <w:t xml:space="preserve">   </w:t>
      </w:r>
      <w:r w:rsidR="00BF15A0">
        <w:t>Accounting Staff</w:t>
      </w:r>
      <w:r>
        <w:tab/>
      </w:r>
      <w:r>
        <w:tab/>
      </w:r>
      <w:r w:rsidR="00AE245E">
        <w:t xml:space="preserve">    </w:t>
      </w:r>
      <w:r>
        <w:t xml:space="preserve">    Safety Officer</w:t>
      </w:r>
    </w:p>
    <w:p w14:paraId="438F2546" w14:textId="77777777" w:rsidR="00D046B2" w:rsidRDefault="00D046B2" w:rsidP="00A04758"/>
    <w:p w14:paraId="03EA4D75" w14:textId="77777777" w:rsidR="00234D55" w:rsidRDefault="00234D55" w:rsidP="00A04758"/>
    <w:p w14:paraId="48A7EE95" w14:textId="77777777" w:rsidR="00234D55" w:rsidRDefault="00234D55" w:rsidP="00A04758">
      <w:r>
        <w:t xml:space="preserve">Noted by: </w:t>
      </w:r>
    </w:p>
    <w:p w14:paraId="3EBE74AB" w14:textId="7AC549C3" w:rsidR="00234D55" w:rsidRDefault="00234D55" w:rsidP="00234D55">
      <w:pPr>
        <w:ind w:firstLine="840"/>
      </w:pPr>
      <w:r>
        <w:t xml:space="preserve">  Ingrid C. Jocdong</w:t>
      </w:r>
      <w:r>
        <w:tab/>
      </w:r>
      <w:r>
        <w:tab/>
      </w:r>
      <w:r w:rsidR="00D046B2">
        <w:tab/>
      </w:r>
      <w:r>
        <w:t>Rosario P. Canillo</w:t>
      </w:r>
      <w:r>
        <w:tab/>
      </w:r>
      <w:r>
        <w:tab/>
      </w:r>
    </w:p>
    <w:p w14:paraId="2B8E8F6D" w14:textId="3CF4C85E" w:rsidR="00234D55" w:rsidRDefault="00234D55" w:rsidP="00A04758">
      <w:r>
        <w:tab/>
        <w:t xml:space="preserve">  Admin. Manager</w:t>
      </w:r>
      <w:r w:rsidR="00D046B2">
        <w:tab/>
      </w:r>
      <w:r w:rsidR="00D046B2">
        <w:tab/>
      </w:r>
      <w:r w:rsidR="00D046B2">
        <w:tab/>
        <w:t>General Manager</w:t>
      </w:r>
    </w:p>
    <w:sectPr w:rsidR="00234D55" w:rsidSect="00CE763A">
      <w:pgSz w:w="11906" w:h="16838" w:code="9"/>
      <w:pgMar w:top="851" w:right="1701" w:bottom="851" w:left="1701" w:header="851" w:footer="992" w:gutter="0"/>
      <w:paperSrc w:firs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37A6" w14:textId="77777777" w:rsidR="00720C64" w:rsidRDefault="00720C64" w:rsidP="00302421">
      <w:r>
        <w:separator/>
      </w:r>
    </w:p>
  </w:endnote>
  <w:endnote w:type="continuationSeparator" w:id="0">
    <w:p w14:paraId="10702138" w14:textId="77777777" w:rsidR="00720C64" w:rsidRDefault="00720C64" w:rsidP="0030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048B" w14:textId="77777777" w:rsidR="00720C64" w:rsidRDefault="00720C64" w:rsidP="00302421">
      <w:r>
        <w:separator/>
      </w:r>
    </w:p>
  </w:footnote>
  <w:footnote w:type="continuationSeparator" w:id="0">
    <w:p w14:paraId="10EBA318" w14:textId="77777777" w:rsidR="00720C64" w:rsidRDefault="00720C64" w:rsidP="00302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B74"/>
    <w:multiLevelType w:val="hybridMultilevel"/>
    <w:tmpl w:val="6C380C4A"/>
    <w:lvl w:ilvl="0" w:tplc="73FC0F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047542"/>
    <w:multiLevelType w:val="hybridMultilevel"/>
    <w:tmpl w:val="CBBA1B88"/>
    <w:lvl w:ilvl="0" w:tplc="1B782C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0096654">
    <w:abstractNumId w:val="0"/>
  </w:num>
  <w:num w:numId="2" w16cid:durableId="164226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A9"/>
    <w:rsid w:val="00003334"/>
    <w:rsid w:val="000128E0"/>
    <w:rsid w:val="000322A2"/>
    <w:rsid w:val="000342C8"/>
    <w:rsid w:val="000729C9"/>
    <w:rsid w:val="00075035"/>
    <w:rsid w:val="00077D78"/>
    <w:rsid w:val="00081743"/>
    <w:rsid w:val="000B5086"/>
    <w:rsid w:val="000D5852"/>
    <w:rsid w:val="000E54CF"/>
    <w:rsid w:val="000E5955"/>
    <w:rsid w:val="000F039C"/>
    <w:rsid w:val="000F51F3"/>
    <w:rsid w:val="000F7216"/>
    <w:rsid w:val="00102095"/>
    <w:rsid w:val="001035C5"/>
    <w:rsid w:val="00116C3A"/>
    <w:rsid w:val="00131730"/>
    <w:rsid w:val="00132C3E"/>
    <w:rsid w:val="0013777E"/>
    <w:rsid w:val="00184E53"/>
    <w:rsid w:val="00187D72"/>
    <w:rsid w:val="001A0109"/>
    <w:rsid w:val="001B0460"/>
    <w:rsid w:val="001D167D"/>
    <w:rsid w:val="001D7CBB"/>
    <w:rsid w:val="00200119"/>
    <w:rsid w:val="0020690A"/>
    <w:rsid w:val="00206F18"/>
    <w:rsid w:val="002279A9"/>
    <w:rsid w:val="00234D55"/>
    <w:rsid w:val="0024188C"/>
    <w:rsid w:val="00281B6B"/>
    <w:rsid w:val="002A14AD"/>
    <w:rsid w:val="002B4460"/>
    <w:rsid w:val="002C7534"/>
    <w:rsid w:val="002D2341"/>
    <w:rsid w:val="002D73CE"/>
    <w:rsid w:val="002F73E0"/>
    <w:rsid w:val="00302421"/>
    <w:rsid w:val="003326DE"/>
    <w:rsid w:val="00341628"/>
    <w:rsid w:val="0034561D"/>
    <w:rsid w:val="00347F4B"/>
    <w:rsid w:val="00351874"/>
    <w:rsid w:val="00353FB9"/>
    <w:rsid w:val="00361100"/>
    <w:rsid w:val="00364CFB"/>
    <w:rsid w:val="003731D9"/>
    <w:rsid w:val="00377E47"/>
    <w:rsid w:val="00386237"/>
    <w:rsid w:val="0038788D"/>
    <w:rsid w:val="003A0E9C"/>
    <w:rsid w:val="003A3EF3"/>
    <w:rsid w:val="003A4788"/>
    <w:rsid w:val="003B457B"/>
    <w:rsid w:val="003C0632"/>
    <w:rsid w:val="003C105F"/>
    <w:rsid w:val="003C637E"/>
    <w:rsid w:val="003D5CCE"/>
    <w:rsid w:val="003F1173"/>
    <w:rsid w:val="004020B7"/>
    <w:rsid w:val="00410547"/>
    <w:rsid w:val="00441499"/>
    <w:rsid w:val="00441BE6"/>
    <w:rsid w:val="00456353"/>
    <w:rsid w:val="00473307"/>
    <w:rsid w:val="00474772"/>
    <w:rsid w:val="004934D2"/>
    <w:rsid w:val="004A7357"/>
    <w:rsid w:val="004C0C9E"/>
    <w:rsid w:val="004C2125"/>
    <w:rsid w:val="004D282E"/>
    <w:rsid w:val="004E7133"/>
    <w:rsid w:val="00500771"/>
    <w:rsid w:val="0051033D"/>
    <w:rsid w:val="005141CA"/>
    <w:rsid w:val="005156C7"/>
    <w:rsid w:val="00520807"/>
    <w:rsid w:val="0052328C"/>
    <w:rsid w:val="00527665"/>
    <w:rsid w:val="005305FC"/>
    <w:rsid w:val="00533237"/>
    <w:rsid w:val="005616EE"/>
    <w:rsid w:val="005770D3"/>
    <w:rsid w:val="005810E8"/>
    <w:rsid w:val="00584926"/>
    <w:rsid w:val="00594D81"/>
    <w:rsid w:val="00597BEB"/>
    <w:rsid w:val="005A1C0C"/>
    <w:rsid w:val="005B16B4"/>
    <w:rsid w:val="005C0ADA"/>
    <w:rsid w:val="005C1F6A"/>
    <w:rsid w:val="005E2BCD"/>
    <w:rsid w:val="005F3789"/>
    <w:rsid w:val="006144E2"/>
    <w:rsid w:val="006418D4"/>
    <w:rsid w:val="00641DFC"/>
    <w:rsid w:val="006525F0"/>
    <w:rsid w:val="0065511F"/>
    <w:rsid w:val="00663C2D"/>
    <w:rsid w:val="0068362B"/>
    <w:rsid w:val="00696981"/>
    <w:rsid w:val="006A3045"/>
    <w:rsid w:val="006B08AB"/>
    <w:rsid w:val="00720C64"/>
    <w:rsid w:val="00740991"/>
    <w:rsid w:val="00754F59"/>
    <w:rsid w:val="007611A9"/>
    <w:rsid w:val="007737BA"/>
    <w:rsid w:val="00781787"/>
    <w:rsid w:val="00791A77"/>
    <w:rsid w:val="007945F2"/>
    <w:rsid w:val="00796FDD"/>
    <w:rsid w:val="007C03E5"/>
    <w:rsid w:val="007D0724"/>
    <w:rsid w:val="008021EA"/>
    <w:rsid w:val="00802A46"/>
    <w:rsid w:val="00812032"/>
    <w:rsid w:val="00835C1E"/>
    <w:rsid w:val="00837002"/>
    <w:rsid w:val="00837214"/>
    <w:rsid w:val="0084014F"/>
    <w:rsid w:val="00851FFB"/>
    <w:rsid w:val="00853577"/>
    <w:rsid w:val="0086368C"/>
    <w:rsid w:val="00875628"/>
    <w:rsid w:val="0087605F"/>
    <w:rsid w:val="00882BE3"/>
    <w:rsid w:val="008914D4"/>
    <w:rsid w:val="008B1B70"/>
    <w:rsid w:val="00904B84"/>
    <w:rsid w:val="009215A4"/>
    <w:rsid w:val="00925B47"/>
    <w:rsid w:val="00931028"/>
    <w:rsid w:val="00941457"/>
    <w:rsid w:val="009437B4"/>
    <w:rsid w:val="00961BD8"/>
    <w:rsid w:val="00971D87"/>
    <w:rsid w:val="009723B1"/>
    <w:rsid w:val="00975A38"/>
    <w:rsid w:val="009766B8"/>
    <w:rsid w:val="009806AA"/>
    <w:rsid w:val="009B526C"/>
    <w:rsid w:val="009B58EC"/>
    <w:rsid w:val="009C7F98"/>
    <w:rsid w:val="009E47D6"/>
    <w:rsid w:val="00A04758"/>
    <w:rsid w:val="00A07E7C"/>
    <w:rsid w:val="00A1731F"/>
    <w:rsid w:val="00A23E76"/>
    <w:rsid w:val="00A30F91"/>
    <w:rsid w:val="00A34590"/>
    <w:rsid w:val="00A5297A"/>
    <w:rsid w:val="00A54631"/>
    <w:rsid w:val="00A620AE"/>
    <w:rsid w:val="00AB7F94"/>
    <w:rsid w:val="00AC1AB9"/>
    <w:rsid w:val="00AE10B3"/>
    <w:rsid w:val="00AE245E"/>
    <w:rsid w:val="00AF4FA6"/>
    <w:rsid w:val="00B000A3"/>
    <w:rsid w:val="00B3150F"/>
    <w:rsid w:val="00B3170B"/>
    <w:rsid w:val="00B462FA"/>
    <w:rsid w:val="00B74DFC"/>
    <w:rsid w:val="00B97904"/>
    <w:rsid w:val="00BB0D8D"/>
    <w:rsid w:val="00BB1016"/>
    <w:rsid w:val="00BB5C59"/>
    <w:rsid w:val="00BC034A"/>
    <w:rsid w:val="00BC0943"/>
    <w:rsid w:val="00BC5283"/>
    <w:rsid w:val="00BE6585"/>
    <w:rsid w:val="00BF10AC"/>
    <w:rsid w:val="00BF15A0"/>
    <w:rsid w:val="00BF51CE"/>
    <w:rsid w:val="00BF7C7E"/>
    <w:rsid w:val="00C00645"/>
    <w:rsid w:val="00C218E2"/>
    <w:rsid w:val="00C23492"/>
    <w:rsid w:val="00C5156E"/>
    <w:rsid w:val="00C7424B"/>
    <w:rsid w:val="00C90F58"/>
    <w:rsid w:val="00CE763A"/>
    <w:rsid w:val="00D046B2"/>
    <w:rsid w:val="00D269E5"/>
    <w:rsid w:val="00D630F9"/>
    <w:rsid w:val="00D87D14"/>
    <w:rsid w:val="00DC0EC0"/>
    <w:rsid w:val="00DC5B2B"/>
    <w:rsid w:val="00DC72AD"/>
    <w:rsid w:val="00DD30E6"/>
    <w:rsid w:val="00DE0D8A"/>
    <w:rsid w:val="00E147BA"/>
    <w:rsid w:val="00E2755E"/>
    <w:rsid w:val="00E3116C"/>
    <w:rsid w:val="00E50C0F"/>
    <w:rsid w:val="00E575D1"/>
    <w:rsid w:val="00E62B2A"/>
    <w:rsid w:val="00EA20E1"/>
    <w:rsid w:val="00EA66AB"/>
    <w:rsid w:val="00EB35F2"/>
    <w:rsid w:val="00EE491E"/>
    <w:rsid w:val="00EE5CB1"/>
    <w:rsid w:val="00EF0881"/>
    <w:rsid w:val="00EF360C"/>
    <w:rsid w:val="00EF5295"/>
    <w:rsid w:val="00F13772"/>
    <w:rsid w:val="00F16E95"/>
    <w:rsid w:val="00F215DA"/>
    <w:rsid w:val="00F264A0"/>
    <w:rsid w:val="00F36D71"/>
    <w:rsid w:val="00F416E0"/>
    <w:rsid w:val="00F51908"/>
    <w:rsid w:val="00F70B8F"/>
    <w:rsid w:val="00F96A99"/>
    <w:rsid w:val="00FA5704"/>
    <w:rsid w:val="00FB62FD"/>
    <w:rsid w:val="00FD0C3A"/>
    <w:rsid w:val="00FE258E"/>
    <w:rsid w:val="00FE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0005F"/>
  <w15:docId w15:val="{4BB5A4F2-6568-48AB-AB87-21505C9C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1A9"/>
    <w:pPr>
      <w:ind w:leftChars="400" w:left="840"/>
    </w:pPr>
  </w:style>
  <w:style w:type="character" w:styleId="a4">
    <w:name w:val="Hyperlink"/>
    <w:basedOn w:val="a0"/>
    <w:uiPriority w:val="99"/>
    <w:unhideWhenUsed/>
    <w:rsid w:val="00527665"/>
    <w:rPr>
      <w:color w:val="0563C1" w:themeColor="hyperlink"/>
      <w:u w:val="single"/>
    </w:rPr>
  </w:style>
  <w:style w:type="character" w:customStyle="1" w:styleId="1">
    <w:name w:val="未解決のメンション1"/>
    <w:basedOn w:val="a0"/>
    <w:uiPriority w:val="99"/>
    <w:semiHidden/>
    <w:unhideWhenUsed/>
    <w:rsid w:val="00527665"/>
    <w:rPr>
      <w:color w:val="605E5C"/>
      <w:shd w:val="clear" w:color="auto" w:fill="E1DFDD"/>
    </w:rPr>
  </w:style>
  <w:style w:type="paragraph" w:styleId="a5">
    <w:name w:val="Date"/>
    <w:basedOn w:val="a"/>
    <w:next w:val="a"/>
    <w:link w:val="a6"/>
    <w:uiPriority w:val="99"/>
    <w:semiHidden/>
    <w:unhideWhenUsed/>
    <w:rsid w:val="00075035"/>
  </w:style>
  <w:style w:type="character" w:customStyle="1" w:styleId="a6">
    <w:name w:val="日付 (文字)"/>
    <w:basedOn w:val="a0"/>
    <w:link w:val="a5"/>
    <w:uiPriority w:val="99"/>
    <w:semiHidden/>
    <w:rsid w:val="00075035"/>
  </w:style>
  <w:style w:type="table" w:styleId="a7">
    <w:name w:val="Table Grid"/>
    <w:basedOn w:val="a1"/>
    <w:uiPriority w:val="39"/>
    <w:rsid w:val="0007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2421"/>
    <w:pPr>
      <w:tabs>
        <w:tab w:val="center" w:pos="4252"/>
        <w:tab w:val="right" w:pos="8504"/>
      </w:tabs>
      <w:snapToGrid w:val="0"/>
    </w:pPr>
  </w:style>
  <w:style w:type="character" w:customStyle="1" w:styleId="a9">
    <w:name w:val="ヘッダー (文字)"/>
    <w:basedOn w:val="a0"/>
    <w:link w:val="a8"/>
    <w:uiPriority w:val="99"/>
    <w:rsid w:val="00302421"/>
  </w:style>
  <w:style w:type="paragraph" w:styleId="aa">
    <w:name w:val="footer"/>
    <w:basedOn w:val="a"/>
    <w:link w:val="ab"/>
    <w:uiPriority w:val="99"/>
    <w:unhideWhenUsed/>
    <w:rsid w:val="00302421"/>
    <w:pPr>
      <w:tabs>
        <w:tab w:val="center" w:pos="4252"/>
        <w:tab w:val="right" w:pos="8504"/>
      </w:tabs>
      <w:snapToGrid w:val="0"/>
    </w:pPr>
  </w:style>
  <w:style w:type="character" w:customStyle="1" w:styleId="ab">
    <w:name w:val="フッター (文字)"/>
    <w:basedOn w:val="a0"/>
    <w:link w:val="aa"/>
    <w:uiPriority w:val="99"/>
    <w:rsid w:val="00302421"/>
  </w:style>
  <w:style w:type="paragraph" w:styleId="ac">
    <w:name w:val="Balloon Text"/>
    <w:basedOn w:val="a"/>
    <w:link w:val="ad"/>
    <w:uiPriority w:val="99"/>
    <w:semiHidden/>
    <w:unhideWhenUsed/>
    <w:rsid w:val="00386237"/>
    <w:rPr>
      <w:rFonts w:ascii="Segoe UI" w:hAnsi="Segoe UI" w:cs="Segoe UI"/>
      <w:sz w:val="18"/>
      <w:szCs w:val="18"/>
    </w:rPr>
  </w:style>
  <w:style w:type="character" w:customStyle="1" w:styleId="ad">
    <w:name w:val="吹き出し (文字)"/>
    <w:basedOn w:val="a0"/>
    <w:link w:val="ac"/>
    <w:uiPriority w:val="99"/>
    <w:semiHidden/>
    <w:rsid w:val="00386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3013">
      <w:bodyDiv w:val="1"/>
      <w:marLeft w:val="0"/>
      <w:marRight w:val="0"/>
      <w:marTop w:val="0"/>
      <w:marBottom w:val="0"/>
      <w:divBdr>
        <w:top w:val="none" w:sz="0" w:space="0" w:color="auto"/>
        <w:left w:val="none" w:sz="0" w:space="0" w:color="auto"/>
        <w:bottom w:val="none" w:sz="0" w:space="0" w:color="auto"/>
        <w:right w:val="none" w:sz="0" w:space="0" w:color="auto"/>
      </w:divBdr>
    </w:div>
    <w:div w:id="227619497">
      <w:bodyDiv w:val="1"/>
      <w:marLeft w:val="0"/>
      <w:marRight w:val="0"/>
      <w:marTop w:val="0"/>
      <w:marBottom w:val="0"/>
      <w:divBdr>
        <w:top w:val="none" w:sz="0" w:space="0" w:color="auto"/>
        <w:left w:val="none" w:sz="0" w:space="0" w:color="auto"/>
        <w:bottom w:val="none" w:sz="0" w:space="0" w:color="auto"/>
        <w:right w:val="none" w:sz="0" w:space="0" w:color="auto"/>
      </w:divBdr>
    </w:div>
    <w:div w:id="537471469">
      <w:bodyDiv w:val="1"/>
      <w:marLeft w:val="0"/>
      <w:marRight w:val="0"/>
      <w:marTop w:val="0"/>
      <w:marBottom w:val="0"/>
      <w:divBdr>
        <w:top w:val="none" w:sz="0" w:space="0" w:color="auto"/>
        <w:left w:val="none" w:sz="0" w:space="0" w:color="auto"/>
        <w:bottom w:val="none" w:sz="0" w:space="0" w:color="auto"/>
        <w:right w:val="none" w:sz="0" w:space="0" w:color="auto"/>
      </w:divBdr>
    </w:div>
    <w:div w:id="698047942">
      <w:bodyDiv w:val="1"/>
      <w:marLeft w:val="0"/>
      <w:marRight w:val="0"/>
      <w:marTop w:val="0"/>
      <w:marBottom w:val="0"/>
      <w:divBdr>
        <w:top w:val="none" w:sz="0" w:space="0" w:color="auto"/>
        <w:left w:val="none" w:sz="0" w:space="0" w:color="auto"/>
        <w:bottom w:val="none" w:sz="0" w:space="0" w:color="auto"/>
        <w:right w:val="none" w:sz="0" w:space="0" w:color="auto"/>
      </w:divBdr>
    </w:div>
    <w:div w:id="898249706">
      <w:bodyDiv w:val="1"/>
      <w:marLeft w:val="0"/>
      <w:marRight w:val="0"/>
      <w:marTop w:val="0"/>
      <w:marBottom w:val="0"/>
      <w:divBdr>
        <w:top w:val="none" w:sz="0" w:space="0" w:color="auto"/>
        <w:left w:val="none" w:sz="0" w:space="0" w:color="auto"/>
        <w:bottom w:val="none" w:sz="0" w:space="0" w:color="auto"/>
        <w:right w:val="none" w:sz="0" w:space="0" w:color="auto"/>
      </w:divBdr>
    </w:div>
    <w:div w:id="1150756162">
      <w:bodyDiv w:val="1"/>
      <w:marLeft w:val="0"/>
      <w:marRight w:val="0"/>
      <w:marTop w:val="0"/>
      <w:marBottom w:val="0"/>
      <w:divBdr>
        <w:top w:val="none" w:sz="0" w:space="0" w:color="auto"/>
        <w:left w:val="none" w:sz="0" w:space="0" w:color="auto"/>
        <w:bottom w:val="none" w:sz="0" w:space="0" w:color="auto"/>
        <w:right w:val="none" w:sz="0" w:space="0" w:color="auto"/>
      </w:divBdr>
    </w:div>
    <w:div w:id="1370447228">
      <w:bodyDiv w:val="1"/>
      <w:marLeft w:val="0"/>
      <w:marRight w:val="0"/>
      <w:marTop w:val="0"/>
      <w:marBottom w:val="0"/>
      <w:divBdr>
        <w:top w:val="none" w:sz="0" w:space="0" w:color="auto"/>
        <w:left w:val="none" w:sz="0" w:space="0" w:color="auto"/>
        <w:bottom w:val="none" w:sz="0" w:space="0" w:color="auto"/>
        <w:right w:val="none" w:sz="0" w:space="0" w:color="auto"/>
      </w:divBdr>
    </w:div>
    <w:div w:id="1442267042">
      <w:bodyDiv w:val="1"/>
      <w:marLeft w:val="0"/>
      <w:marRight w:val="0"/>
      <w:marTop w:val="0"/>
      <w:marBottom w:val="0"/>
      <w:divBdr>
        <w:top w:val="none" w:sz="0" w:space="0" w:color="auto"/>
        <w:left w:val="none" w:sz="0" w:space="0" w:color="auto"/>
        <w:bottom w:val="none" w:sz="0" w:space="0" w:color="auto"/>
        <w:right w:val="none" w:sz="0" w:space="0" w:color="auto"/>
      </w:divBdr>
    </w:div>
    <w:div w:id="1696616134">
      <w:bodyDiv w:val="1"/>
      <w:marLeft w:val="0"/>
      <w:marRight w:val="0"/>
      <w:marTop w:val="0"/>
      <w:marBottom w:val="0"/>
      <w:divBdr>
        <w:top w:val="none" w:sz="0" w:space="0" w:color="auto"/>
        <w:left w:val="none" w:sz="0" w:space="0" w:color="auto"/>
        <w:bottom w:val="none" w:sz="0" w:space="0" w:color="auto"/>
        <w:right w:val="none" w:sz="0" w:space="0" w:color="auto"/>
      </w:divBdr>
    </w:div>
    <w:div w:id="1766805681">
      <w:bodyDiv w:val="1"/>
      <w:marLeft w:val="0"/>
      <w:marRight w:val="0"/>
      <w:marTop w:val="0"/>
      <w:marBottom w:val="0"/>
      <w:divBdr>
        <w:top w:val="none" w:sz="0" w:space="0" w:color="auto"/>
        <w:left w:val="none" w:sz="0" w:space="0" w:color="auto"/>
        <w:bottom w:val="none" w:sz="0" w:space="0" w:color="auto"/>
        <w:right w:val="none" w:sz="0" w:space="0" w:color="auto"/>
      </w:divBdr>
    </w:div>
    <w:div w:id="1914074628">
      <w:bodyDiv w:val="1"/>
      <w:marLeft w:val="0"/>
      <w:marRight w:val="0"/>
      <w:marTop w:val="0"/>
      <w:marBottom w:val="0"/>
      <w:divBdr>
        <w:top w:val="none" w:sz="0" w:space="0" w:color="auto"/>
        <w:left w:val="none" w:sz="0" w:space="0" w:color="auto"/>
        <w:bottom w:val="none" w:sz="0" w:space="0" w:color="auto"/>
        <w:right w:val="none" w:sz="0" w:space="0" w:color="auto"/>
      </w:divBdr>
    </w:div>
    <w:div w:id="1922373951">
      <w:bodyDiv w:val="1"/>
      <w:marLeft w:val="0"/>
      <w:marRight w:val="0"/>
      <w:marTop w:val="0"/>
      <w:marBottom w:val="0"/>
      <w:divBdr>
        <w:top w:val="none" w:sz="0" w:space="0" w:color="auto"/>
        <w:left w:val="none" w:sz="0" w:space="0" w:color="auto"/>
        <w:bottom w:val="none" w:sz="0" w:space="0" w:color="auto"/>
        <w:right w:val="none" w:sz="0" w:space="0" w:color="auto"/>
      </w:divBdr>
    </w:div>
    <w:div w:id="2070230878">
      <w:bodyDiv w:val="1"/>
      <w:marLeft w:val="0"/>
      <w:marRight w:val="0"/>
      <w:marTop w:val="0"/>
      <w:marBottom w:val="0"/>
      <w:divBdr>
        <w:top w:val="none" w:sz="0" w:space="0" w:color="auto"/>
        <w:left w:val="none" w:sz="0" w:space="0" w:color="auto"/>
        <w:bottom w:val="none" w:sz="0" w:space="0" w:color="auto"/>
        <w:right w:val="none" w:sz="0" w:space="0" w:color="auto"/>
      </w:divBdr>
    </w:div>
    <w:div w:id="2103335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0.247\files_acctg\CARBON%20DIOXIDE%20EMISSION\2024-2025\Matluster%20Corp%20CO2%20Emission%202024-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1687544134525757"/>
          <c:y val="0.18819922928532415"/>
          <c:w val="0.70819497655217645"/>
          <c:h val="0.69855370232529601"/>
        </c:manualLayout>
      </c:layout>
      <c:pie3DChart>
        <c:varyColors val="1"/>
        <c:ser>
          <c:idx val="0"/>
          <c:order val="0"/>
          <c:explosion val="10"/>
          <c:dLbls>
            <c:dLbl>
              <c:idx val="0"/>
              <c:layout>
                <c:manualLayout>
                  <c:x val="4.2973242213885918E-2"/>
                  <c:y val="-7.00661725790169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E3D-47DF-B376-67D9332A44B7}"/>
                </c:ext>
              </c:extLst>
            </c:dLbl>
            <c:dLbl>
              <c:idx val="1"/>
              <c:layout>
                <c:manualLayout>
                  <c:x val="8.8601380730513019E-2"/>
                  <c:y val="-8.29089527347955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B91-40D1-9219-8712F7B61E44}"/>
                </c:ext>
              </c:extLst>
            </c:dLbl>
            <c:dLbl>
              <c:idx val="2"/>
              <c:layout>
                <c:manualLayout>
                  <c:x val="0.13652454426263499"/>
                  <c:y val="-7.31209671177161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3D-47DF-B376-67D9332A44B7}"/>
                </c:ext>
              </c:extLst>
            </c:dLbl>
            <c:dLbl>
              <c:idx val="3"/>
              <c:layout>
                <c:manualLayout>
                  <c:x val="0.16121547247798165"/>
                  <c:y val="6.172721707373703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E3D-47DF-B376-67D9332A44B7}"/>
                </c:ext>
              </c:extLst>
            </c:dLbl>
            <c:dLbl>
              <c:idx val="4"/>
              <c:layout>
                <c:manualLayout>
                  <c:x val="0.14454207746609285"/>
                  <c:y val="0.16859653937359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3D-47DF-B376-67D9332A44B7}"/>
                </c:ext>
              </c:extLst>
            </c:dLbl>
            <c:dLbl>
              <c:idx val="5"/>
              <c:layout>
                <c:manualLayout>
                  <c:x val="0.1186686760397818"/>
                  <c:y val="-0.2978841487989185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E3D-47DF-B376-67D9332A44B7}"/>
                </c:ext>
              </c:extLst>
            </c:dLbl>
            <c:dLbl>
              <c:idx val="6"/>
              <c:layout>
                <c:manualLayout>
                  <c:x val="-0.20864549151487766"/>
                  <c:y val="0.111414156340376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B91-40D1-9219-8712F7B61E44}"/>
                </c:ext>
              </c:extLst>
            </c:dLbl>
            <c:dLbl>
              <c:idx val="7"/>
              <c:layout>
                <c:manualLayout>
                  <c:x val="-0.12288334901222954"/>
                  <c:y val="-1.10264367088162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3D-47DF-B376-67D9332A44B7}"/>
                </c:ext>
              </c:extLst>
            </c:dLbl>
            <c:dLbl>
              <c:idx val="8"/>
              <c:layout>
                <c:manualLayout>
                  <c:x val="-4.2482092725239118E-2"/>
                  <c:y val="-0.102748094825948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E3D-47DF-B376-67D9332A44B7}"/>
                </c:ext>
              </c:extLst>
            </c:dLbl>
            <c:numFmt formatCode="0.00%" sourceLinked="0"/>
            <c:spPr>
              <a:noFill/>
              <a:ln>
                <a:noFill/>
              </a:ln>
              <a:effectLst/>
            </c:spPr>
            <c:txPr>
              <a:bodyPr wrap="square" lIns="38100" tIns="19050" rIns="38100" bIns="19050" anchor="ctr">
                <a:spAutoFit/>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'[Matluster Corp CO2 Emission 2024-2025.xlsx]graph'!$B$2:$B$18</c:f>
              <c:strCache>
                <c:ptCount val="17"/>
                <c:pt idx="0">
                  <c:v>Scope 1</c:v>
                </c:pt>
                <c:pt idx="1">
                  <c:v>Scope 2</c:v>
                </c:pt>
                <c:pt idx="2">
                  <c:v>Scope 3 Category 1</c:v>
                </c:pt>
                <c:pt idx="3">
                  <c:v>Scope 3 Category 2</c:v>
                </c:pt>
                <c:pt idx="4">
                  <c:v>Scope 3 Category 3</c:v>
                </c:pt>
                <c:pt idx="5">
                  <c:v>Scope 3 Category 4</c:v>
                </c:pt>
                <c:pt idx="6">
                  <c:v>Scope 3 Category 5</c:v>
                </c:pt>
                <c:pt idx="7">
                  <c:v>Scope 3 Category 6</c:v>
                </c:pt>
                <c:pt idx="8">
                  <c:v>Scope 3 Category 7</c:v>
                </c:pt>
                <c:pt idx="9">
                  <c:v>Scope 3 Category 8</c:v>
                </c:pt>
                <c:pt idx="10">
                  <c:v>Scope 3 Category 9</c:v>
                </c:pt>
                <c:pt idx="11">
                  <c:v>Scope 3 Category 10</c:v>
                </c:pt>
                <c:pt idx="12">
                  <c:v>Scope 3 Category 11</c:v>
                </c:pt>
                <c:pt idx="13">
                  <c:v>Scope 3 Category 12</c:v>
                </c:pt>
                <c:pt idx="14">
                  <c:v>Scope 3 Category 13</c:v>
                </c:pt>
                <c:pt idx="15">
                  <c:v>Scope 3 Category 14</c:v>
                </c:pt>
                <c:pt idx="16">
                  <c:v>Scope 3 Category 15</c:v>
                </c:pt>
              </c:strCache>
            </c:strRef>
          </c:cat>
          <c:val>
            <c:numRef>
              <c:f>'[Matluster Corp CO2 Emission 2024-2025.xlsx]graph'!$C$2:$C$18</c:f>
              <c:numCache>
                <c:formatCode>_(* #,##0.00_);_(* \(#,##0.00\);_(* "-"??_);_(@_)</c:formatCode>
                <c:ptCount val="17"/>
                <c:pt idx="0">
                  <c:v>21.528229207999996</c:v>
                </c:pt>
                <c:pt idx="1">
                  <c:v>774.06983250000008</c:v>
                </c:pt>
                <c:pt idx="2">
                  <c:v>790.77751972751935</c:v>
                </c:pt>
                <c:pt idx="3">
                  <c:v>1.4173329698103445</c:v>
                </c:pt>
                <c:pt idx="4">
                  <c:v>98.675817899999998</c:v>
                </c:pt>
                <c:pt idx="5">
                  <c:v>16441.795327095657</c:v>
                </c:pt>
                <c:pt idx="6">
                  <c:v>213.41833359</c:v>
                </c:pt>
                <c:pt idx="7">
                  <c:v>5.0249999999999995</c:v>
                </c:pt>
                <c:pt idx="8">
                  <c:v>436.65301640915999</c:v>
                </c:pt>
              </c:numCache>
            </c:numRef>
          </c:val>
          <c:extLst>
            <c:ext xmlns:c16="http://schemas.microsoft.com/office/drawing/2014/chart" uri="{C3380CC4-5D6E-409C-BE32-E72D297353CC}">
              <c16:uniqueId val="{00000001-BB91-40D1-9219-8712F7B61E44}"/>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0.18153</cdr:x>
      <cdr:y>0.9152</cdr:y>
    </cdr:from>
    <cdr:to>
      <cdr:x>0.8217</cdr:x>
      <cdr:y>1</cdr:y>
    </cdr:to>
    <cdr:pic>
      <cdr:nvPicPr>
        <cdr:cNvPr id="2" name="chart">
          <a:extLst xmlns:a="http://schemas.openxmlformats.org/drawingml/2006/main">
            <a:ext uri="{FF2B5EF4-FFF2-40B4-BE49-F238E27FC236}">
              <a16:creationId xmlns:a16="http://schemas.microsoft.com/office/drawing/2014/main" id="{A4F0FAD5-0F42-4AD7-B4CA-8952DF8DEA8A}"/>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09724" y="5191116"/>
          <a:ext cx="5676899" cy="481022"/>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603</Words>
  <Characters>3443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裕彦 村上</dc:creator>
  <cp:keywords/>
  <dc:description/>
  <cp:lastModifiedBy>裕彦 村上</cp:lastModifiedBy>
  <cp:revision>1</cp:revision>
  <cp:lastPrinted>2025-06-23T00:33:00Z</cp:lastPrinted>
  <dcterms:created xsi:type="dcterms:W3CDTF">2025-06-17T01:24:00Z</dcterms:created>
  <dcterms:modified xsi:type="dcterms:W3CDTF">2025-07-01T04:25:00Z</dcterms:modified>
</cp:coreProperties>
</file>